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B4B1E" w14:textId="2D65148F" w:rsidR="009F00E4" w:rsidRPr="00C74FC1" w:rsidRDefault="009F00E4" w:rsidP="009F00E4">
      <w:pPr>
        <w:pStyle w:val="Heading1"/>
        <w:rPr>
          <w:noProof/>
          <w:sz w:val="44"/>
        </w:rPr>
      </w:pPr>
      <w:r>
        <w:rPr>
          <w:noProof/>
          <w:sz w:val="44"/>
        </w:rPr>
        <w:t xml:space="preserve">Tips for Writing </w:t>
      </w:r>
      <w:r w:rsidRPr="00C74FC1">
        <w:rPr>
          <w:noProof/>
          <w:sz w:val="44"/>
        </w:rPr>
        <w:t>Lab Reports</w:t>
      </w:r>
    </w:p>
    <w:p w14:paraId="199EB704" w14:textId="205668CC" w:rsidR="007E1C9F" w:rsidRDefault="007E1C9F" w:rsidP="007E1C9F">
      <w:pPr>
        <w:pStyle w:val="Heading2"/>
        <w:rPr>
          <w:rFonts w:ascii="Garamond" w:hAnsi="Garamond"/>
          <w:b/>
          <w:bCs/>
          <w:color w:val="000000" w:themeColor="text1"/>
          <w:sz w:val="28"/>
          <w:szCs w:val="28"/>
        </w:rPr>
      </w:pPr>
      <w:r w:rsidRPr="007E1C9F">
        <w:rPr>
          <w:rFonts w:ascii="Garamond" w:hAnsi="Garamond"/>
          <w:b/>
          <w:bCs/>
          <w:color w:val="000000" w:themeColor="text1"/>
          <w:sz w:val="28"/>
          <w:szCs w:val="28"/>
        </w:rPr>
        <w:t>Understanding the Lab Report’s Purpose and Audience</w:t>
      </w:r>
    </w:p>
    <w:p w14:paraId="2DFF1647" w14:textId="77777777" w:rsidR="007E1C9F" w:rsidRPr="007E1C9F" w:rsidRDefault="007E1C9F" w:rsidP="007E1C9F">
      <w:pPr>
        <w:rPr>
          <w:sz w:val="10"/>
          <w:szCs w:val="10"/>
        </w:rPr>
      </w:pPr>
    </w:p>
    <w:p w14:paraId="78DFC47B" w14:textId="2E06762A" w:rsidR="007E1C9F" w:rsidRDefault="007E1C9F" w:rsidP="007E1C9F">
      <w:pPr>
        <w:pStyle w:val="NormalWeb"/>
        <w:spacing w:before="0" w:beforeAutospacing="0" w:after="60" w:afterAutospacing="0"/>
        <w:rPr>
          <w:rFonts w:ascii="Garamond" w:hAnsi="Garamond"/>
          <w:color w:val="000000"/>
        </w:rPr>
      </w:pPr>
      <w:r>
        <w:rPr>
          <w:rFonts w:ascii="Garamond" w:hAnsi="Garamond"/>
          <w:color w:val="000000"/>
        </w:rPr>
        <w:t>The data generated in the lab are always your central focus, but how you present that data depends on the purpose and audience of the report. Thinking about who will read your report, why they want it and how familiar they are with the technical aspects of your research should guide everything from what level of detail you use to how you define terms and explain effects. A company executive, a lay reader and a fellow researcher may all be interested in your research, but they are interested in your data for different reasons. If you are writing a lab report for a course, consider the purpose of the assignment. In some cases, you may be writing to display your mastery of particular knowledge or of a specific process after replicating a basic experiment. Your audience would be targeted toward your professor and teaching assistant in such a case, whereas you would write to a broader audience of researchers were you to produce a lab report upon conducting fresh research.</w:t>
      </w:r>
    </w:p>
    <w:p w14:paraId="48EFF0F7" w14:textId="77777777" w:rsidR="007E1C9F" w:rsidRDefault="007E1C9F" w:rsidP="007E1C9F">
      <w:pPr>
        <w:pStyle w:val="NormalWeb"/>
        <w:spacing w:before="0" w:beforeAutospacing="0" w:after="60" w:afterAutospacing="0"/>
      </w:pPr>
    </w:p>
    <w:p w14:paraId="0EF84027" w14:textId="5746F61A" w:rsidR="0020588A" w:rsidRDefault="007E1C9F" w:rsidP="0020588A">
      <w:pPr>
        <w:pStyle w:val="Heading2"/>
        <w:rPr>
          <w:rFonts w:ascii="Garamond" w:hAnsi="Garamond"/>
          <w:b/>
          <w:bCs/>
          <w:color w:val="000000"/>
          <w:sz w:val="28"/>
          <w:szCs w:val="28"/>
        </w:rPr>
      </w:pPr>
      <w:r>
        <w:rPr>
          <w:rFonts w:ascii="Garamond" w:hAnsi="Garamond"/>
          <w:b/>
          <w:bCs/>
          <w:color w:val="000000"/>
          <w:sz w:val="28"/>
          <w:szCs w:val="28"/>
        </w:rPr>
        <w:t>Preparing to Write</w:t>
      </w:r>
      <w:r w:rsidR="0020588A" w:rsidRPr="007E1C9F">
        <w:rPr>
          <w:rFonts w:ascii="Garamond" w:hAnsi="Garamond"/>
          <w:b/>
          <w:bCs/>
          <w:color w:val="000000"/>
          <w:sz w:val="28"/>
          <w:szCs w:val="28"/>
        </w:rPr>
        <w:t xml:space="preserve"> the Lab Report</w:t>
      </w:r>
    </w:p>
    <w:p w14:paraId="5AA756F6" w14:textId="77777777" w:rsidR="007E1C9F" w:rsidRPr="007E1C9F" w:rsidRDefault="007E1C9F" w:rsidP="007E1C9F">
      <w:pPr>
        <w:rPr>
          <w:sz w:val="10"/>
          <w:szCs w:val="10"/>
        </w:rPr>
      </w:pPr>
    </w:p>
    <w:p w14:paraId="64C1DE86" w14:textId="7D2558D4" w:rsidR="0020588A" w:rsidRDefault="0020588A" w:rsidP="0020588A">
      <w:pPr>
        <w:pStyle w:val="NormalWeb"/>
        <w:numPr>
          <w:ilvl w:val="0"/>
          <w:numId w:val="1"/>
        </w:numPr>
        <w:spacing w:before="0" w:beforeAutospacing="0" w:after="60" w:afterAutospacing="0"/>
        <w:ind w:left="360"/>
        <w:textAlignment w:val="baseline"/>
        <w:rPr>
          <w:rFonts w:ascii="Garamond" w:hAnsi="Garamond"/>
          <w:color w:val="000000"/>
        </w:rPr>
      </w:pPr>
      <w:r>
        <w:rPr>
          <w:rFonts w:ascii="Garamond" w:hAnsi="Garamond"/>
          <w:color w:val="000000"/>
        </w:rPr>
        <w:t>Your lab report begins in the lab. While good writing will improve the clarity of your data and make your report more effective, no amount of writing can make up for bad data. Prepare for your lab, run experiments carefully and keep a clear, detailed notebook.</w:t>
      </w:r>
    </w:p>
    <w:p w14:paraId="1CCDB4AE" w14:textId="6094365D" w:rsidR="00C1791E" w:rsidRDefault="00C1791E" w:rsidP="0020588A">
      <w:pPr>
        <w:pStyle w:val="NormalWeb"/>
        <w:numPr>
          <w:ilvl w:val="0"/>
          <w:numId w:val="1"/>
        </w:numPr>
        <w:spacing w:before="0" w:beforeAutospacing="0" w:after="60" w:afterAutospacing="0"/>
        <w:ind w:left="360"/>
        <w:textAlignment w:val="baseline"/>
        <w:rPr>
          <w:rFonts w:ascii="Garamond" w:hAnsi="Garamond"/>
          <w:color w:val="000000"/>
        </w:rPr>
      </w:pPr>
      <w:r>
        <w:rPr>
          <w:rFonts w:ascii="Garamond" w:hAnsi="Garamond"/>
          <w:color w:val="000000"/>
        </w:rPr>
        <w:t>Follow the guidelines on ethical conduct, which will depend on your research. Explicitly state your ethical conduct for human experimentation. Show your guidelines in caring for laboratory animals.</w:t>
      </w:r>
    </w:p>
    <w:p w14:paraId="1F4D43EB" w14:textId="637D0B0C" w:rsidR="007E1C9F" w:rsidRDefault="007E1C9F" w:rsidP="007E1C9F">
      <w:pPr>
        <w:pStyle w:val="NormalWeb"/>
        <w:numPr>
          <w:ilvl w:val="0"/>
          <w:numId w:val="1"/>
        </w:numPr>
        <w:spacing w:before="0" w:beforeAutospacing="0" w:after="60" w:afterAutospacing="0"/>
        <w:ind w:left="360"/>
        <w:textAlignment w:val="baseline"/>
        <w:rPr>
          <w:rFonts w:ascii="Garamond" w:hAnsi="Garamond"/>
          <w:color w:val="000000"/>
        </w:rPr>
      </w:pPr>
      <w:r>
        <w:rPr>
          <w:rFonts w:ascii="Garamond" w:hAnsi="Garamond"/>
          <w:color w:val="000000"/>
        </w:rPr>
        <w:t>Get started as soon as you can and give yourself plenty of time to write the report. Even if you take good notes in your lab notebook, you will have a better recollection of your methodology and results if you get started on your report as soon as possible after finishing the lab work. You should allow plenty of time to write a draft, seek feedback from other readers, and revise your report.</w:t>
      </w:r>
    </w:p>
    <w:p w14:paraId="4F1DAE7D" w14:textId="40BBD72A" w:rsidR="007E1C9F" w:rsidRDefault="007E1C9F" w:rsidP="007E1C9F">
      <w:pPr>
        <w:pStyle w:val="NormalWeb"/>
        <w:spacing w:before="0" w:beforeAutospacing="0" w:after="60" w:afterAutospacing="0"/>
        <w:textAlignment w:val="baseline"/>
        <w:rPr>
          <w:rFonts w:ascii="Garamond" w:hAnsi="Garamond"/>
          <w:color w:val="000000"/>
        </w:rPr>
      </w:pPr>
    </w:p>
    <w:p w14:paraId="013A335D" w14:textId="75413EEA" w:rsidR="007E1C9F" w:rsidRDefault="007E1C9F" w:rsidP="007E1C9F">
      <w:pPr>
        <w:pStyle w:val="Heading2"/>
        <w:rPr>
          <w:rFonts w:ascii="Garamond" w:hAnsi="Garamond"/>
          <w:b/>
          <w:bCs/>
          <w:color w:val="000000" w:themeColor="text1"/>
          <w:sz w:val="28"/>
          <w:szCs w:val="28"/>
        </w:rPr>
      </w:pPr>
      <w:r>
        <w:rPr>
          <w:rFonts w:ascii="Garamond" w:hAnsi="Garamond"/>
          <w:b/>
          <w:bCs/>
          <w:color w:val="000000" w:themeColor="text1"/>
          <w:sz w:val="28"/>
          <w:szCs w:val="28"/>
        </w:rPr>
        <w:t>Drafting the Lab Report</w:t>
      </w:r>
    </w:p>
    <w:p w14:paraId="63178B72" w14:textId="77777777" w:rsidR="007E1C9F" w:rsidRPr="007E1C9F" w:rsidRDefault="007E1C9F" w:rsidP="007E1C9F">
      <w:pPr>
        <w:rPr>
          <w:sz w:val="10"/>
          <w:szCs w:val="10"/>
        </w:rPr>
      </w:pPr>
    </w:p>
    <w:p w14:paraId="7C82AA05" w14:textId="77777777" w:rsidR="0020588A" w:rsidRDefault="0020588A" w:rsidP="0020588A">
      <w:pPr>
        <w:pStyle w:val="NormalWeb"/>
        <w:numPr>
          <w:ilvl w:val="0"/>
          <w:numId w:val="1"/>
        </w:numPr>
        <w:spacing w:before="0" w:beforeAutospacing="0" w:after="60" w:afterAutospacing="0"/>
        <w:ind w:left="360"/>
        <w:textAlignment w:val="baseline"/>
        <w:rPr>
          <w:rFonts w:ascii="Garamond" w:hAnsi="Garamond"/>
          <w:color w:val="000000"/>
        </w:rPr>
      </w:pPr>
      <w:r>
        <w:rPr>
          <w:rFonts w:ascii="Garamond" w:hAnsi="Garamond"/>
          <w:color w:val="000000"/>
        </w:rPr>
        <w:t>You probably want to begin writing your report with the Materials and Methods section. Your Title, Abstract and Introduction address the report as a whole, and it can be difficult to know what to include in those sections before you write the Results and Discussion sections. By contrast, the Materials and Methods section is fairly straightforward and should get you started and give you momentum for the rest of the report. </w:t>
      </w:r>
    </w:p>
    <w:p w14:paraId="092D1100" w14:textId="77777777" w:rsidR="0020588A" w:rsidRDefault="0020588A" w:rsidP="0020588A">
      <w:pPr>
        <w:pStyle w:val="NormalWeb"/>
        <w:numPr>
          <w:ilvl w:val="0"/>
          <w:numId w:val="1"/>
        </w:numPr>
        <w:spacing w:before="0" w:beforeAutospacing="0" w:after="60" w:afterAutospacing="0"/>
        <w:ind w:left="360"/>
        <w:textAlignment w:val="baseline"/>
        <w:rPr>
          <w:rFonts w:ascii="Garamond" w:hAnsi="Garamond"/>
          <w:color w:val="000000"/>
        </w:rPr>
      </w:pPr>
      <w:r>
        <w:rPr>
          <w:rFonts w:ascii="Garamond" w:hAnsi="Garamond"/>
          <w:color w:val="000000"/>
        </w:rPr>
        <w:t>Make sure your writing is clear and cohesive. Ideally, you should place your topic sentence in this first sentence position so it can powerfully assert an overview of the paragraph’s central idea. Use transitional words or phrases in a topic sentence to facilitate the logical flow of ideas from the previous paragraph. Make your sentences cohesive by carefully attending to word order. Try to begin each new sentence with the word or concept that ended the previous sentence.</w:t>
      </w:r>
    </w:p>
    <w:p w14:paraId="31595808" w14:textId="77777777" w:rsidR="00C1791E" w:rsidRDefault="00C1791E" w:rsidP="00C1791E">
      <w:pPr>
        <w:pStyle w:val="NormalWeb"/>
        <w:spacing w:before="0" w:beforeAutospacing="0" w:after="60" w:afterAutospacing="0"/>
        <w:ind w:left="360"/>
        <w:textAlignment w:val="baseline"/>
        <w:rPr>
          <w:rFonts w:ascii="Garamond" w:hAnsi="Garamond"/>
          <w:color w:val="000000"/>
        </w:rPr>
      </w:pPr>
    </w:p>
    <w:p w14:paraId="619FEB44" w14:textId="77777777" w:rsidR="00C1791E" w:rsidRDefault="00C1791E" w:rsidP="00C1791E">
      <w:pPr>
        <w:pStyle w:val="NormalWeb"/>
        <w:spacing w:before="0" w:beforeAutospacing="0" w:after="60" w:afterAutospacing="0"/>
        <w:ind w:left="360"/>
        <w:textAlignment w:val="baseline"/>
        <w:rPr>
          <w:rFonts w:ascii="Garamond" w:hAnsi="Garamond"/>
          <w:color w:val="000000"/>
        </w:rPr>
      </w:pPr>
    </w:p>
    <w:p w14:paraId="4E7F1A6B" w14:textId="4B930126" w:rsidR="00C1791E" w:rsidRPr="00C1791E" w:rsidRDefault="0020588A" w:rsidP="00C1791E">
      <w:pPr>
        <w:pStyle w:val="NormalWeb"/>
        <w:numPr>
          <w:ilvl w:val="0"/>
          <w:numId w:val="1"/>
        </w:numPr>
        <w:spacing w:before="0" w:beforeAutospacing="0" w:after="60" w:afterAutospacing="0"/>
        <w:ind w:left="360"/>
        <w:textAlignment w:val="baseline"/>
        <w:rPr>
          <w:rFonts w:ascii="Garamond" w:hAnsi="Garamond"/>
          <w:color w:val="000000"/>
        </w:rPr>
      </w:pPr>
      <w:r>
        <w:rPr>
          <w:rFonts w:ascii="Garamond" w:hAnsi="Garamond"/>
          <w:color w:val="000000"/>
        </w:rPr>
        <w:t>Your prose should be clear, precise and objective. Passive voice can be a useful tool when the agent is unknown or unimportant, but it is often less clear and less concise than the active voice. Use active voice in the Discussion section. Use the passive voice in the Materials and Methods section, but pay extra attention to writing clear, concise sentences when using the passive voice.</w:t>
      </w:r>
    </w:p>
    <w:p w14:paraId="6810F623" w14:textId="18B90654" w:rsidR="00C1791E" w:rsidRPr="00C1791E" w:rsidRDefault="0020588A" w:rsidP="00C1791E">
      <w:pPr>
        <w:pStyle w:val="NormalWeb"/>
        <w:numPr>
          <w:ilvl w:val="0"/>
          <w:numId w:val="1"/>
        </w:numPr>
        <w:spacing w:before="0" w:beforeAutospacing="0" w:after="60" w:afterAutospacing="0"/>
        <w:ind w:left="360"/>
        <w:textAlignment w:val="baseline"/>
        <w:rPr>
          <w:rFonts w:ascii="Garamond" w:hAnsi="Garamond"/>
          <w:color w:val="000000"/>
        </w:rPr>
      </w:pPr>
      <w:r>
        <w:rPr>
          <w:rFonts w:ascii="Garamond" w:hAnsi="Garamond"/>
          <w:color w:val="000000"/>
        </w:rPr>
        <w:t>Avoid jargon</w:t>
      </w:r>
      <w:r w:rsidR="00C1791E">
        <w:rPr>
          <w:rFonts w:ascii="Garamond" w:hAnsi="Garamond"/>
          <w:color w:val="000000"/>
        </w:rPr>
        <w:t xml:space="preserve"> that your target audience may not know. Clearly define key terms and link them to each other. For continuity, be consistent with terminology.</w:t>
      </w:r>
      <w:r>
        <w:rPr>
          <w:rFonts w:ascii="Garamond" w:hAnsi="Garamond"/>
          <w:color w:val="000000"/>
        </w:rPr>
        <w:t xml:space="preserve"> </w:t>
      </w:r>
      <w:r w:rsidR="00C1791E">
        <w:rPr>
          <w:rFonts w:ascii="Garamond" w:hAnsi="Garamond"/>
          <w:color w:val="000000"/>
        </w:rPr>
        <w:t>U</w:t>
      </w:r>
      <w:r>
        <w:rPr>
          <w:rFonts w:ascii="Garamond" w:hAnsi="Garamond"/>
          <w:color w:val="000000"/>
        </w:rPr>
        <w:t xml:space="preserve">se abbreviations judiciously, </w:t>
      </w:r>
      <w:r w:rsidR="00C1791E">
        <w:rPr>
          <w:rFonts w:ascii="Garamond" w:hAnsi="Garamond"/>
          <w:color w:val="000000"/>
        </w:rPr>
        <w:t xml:space="preserve">be consistent in your point of view, </w:t>
      </w:r>
      <w:r>
        <w:rPr>
          <w:rFonts w:ascii="Garamond" w:hAnsi="Garamond"/>
          <w:color w:val="000000"/>
        </w:rPr>
        <w:t>omit subjective words or phrases such as “clearly” or “of course,” and keep it simple. </w:t>
      </w:r>
    </w:p>
    <w:p w14:paraId="7868EF12" w14:textId="77777777" w:rsidR="0020588A" w:rsidRDefault="0020588A" w:rsidP="0020588A">
      <w:pPr>
        <w:pStyle w:val="NormalWeb"/>
        <w:numPr>
          <w:ilvl w:val="0"/>
          <w:numId w:val="1"/>
        </w:numPr>
        <w:spacing w:before="0" w:beforeAutospacing="0" w:after="60" w:afterAutospacing="0"/>
        <w:ind w:left="360"/>
        <w:textAlignment w:val="baseline"/>
        <w:rPr>
          <w:rFonts w:ascii="Garamond" w:hAnsi="Garamond"/>
          <w:color w:val="000000"/>
        </w:rPr>
      </w:pPr>
      <w:r>
        <w:rPr>
          <w:rFonts w:ascii="Garamond" w:hAnsi="Garamond"/>
          <w:color w:val="000000"/>
        </w:rPr>
        <w:t>Use short sentences and strong verbs. For your verb tenses, use present tense when stating your study’s question or purpose, when referring to figures and tables, when interpreting your results, and when making general statements that are true. Use past tense when stating your study’s experimental approach and results, and to discuss previous studies. For descriptive papers, use present tense.</w:t>
      </w:r>
    </w:p>
    <w:p w14:paraId="6CA8727B" w14:textId="77777777" w:rsidR="0020588A" w:rsidRDefault="0020588A" w:rsidP="0020588A">
      <w:pPr>
        <w:pStyle w:val="NormalWeb"/>
        <w:numPr>
          <w:ilvl w:val="0"/>
          <w:numId w:val="1"/>
        </w:numPr>
        <w:spacing w:before="0" w:beforeAutospacing="0" w:after="60" w:afterAutospacing="0"/>
        <w:ind w:left="360"/>
        <w:textAlignment w:val="baseline"/>
        <w:rPr>
          <w:rFonts w:ascii="Garamond" w:hAnsi="Garamond"/>
          <w:color w:val="000000"/>
        </w:rPr>
      </w:pPr>
      <w:r>
        <w:rPr>
          <w:rFonts w:ascii="Garamond" w:hAnsi="Garamond"/>
          <w:color w:val="000000"/>
        </w:rPr>
        <w:t>When appropriate, design and incorporate tables and figures. Different types of data benefit from different types of representation, so think critically about what visual aids will work best for your data. Tables, charts and graphs should clearly and honestly present your data. </w:t>
      </w:r>
    </w:p>
    <w:p w14:paraId="153CDD16" w14:textId="77777777" w:rsidR="0020588A" w:rsidRDefault="0020588A" w:rsidP="0020588A">
      <w:pPr>
        <w:pStyle w:val="NormalWeb"/>
        <w:numPr>
          <w:ilvl w:val="0"/>
          <w:numId w:val="1"/>
        </w:numPr>
        <w:spacing w:before="0" w:beforeAutospacing="0" w:after="60" w:afterAutospacing="0"/>
        <w:ind w:left="360"/>
        <w:textAlignment w:val="baseline"/>
        <w:rPr>
          <w:rFonts w:ascii="Garamond" w:hAnsi="Garamond"/>
          <w:color w:val="000000"/>
        </w:rPr>
      </w:pPr>
      <w:r>
        <w:rPr>
          <w:rFonts w:ascii="Garamond" w:hAnsi="Garamond"/>
          <w:color w:val="000000"/>
        </w:rPr>
        <w:t>Apart from illustrating the results of your experiment for your readers, visual aids can also reveal trends and help you interpret your results. You may want to put your results into tables or figures before writing your Discussion section. </w:t>
      </w:r>
    </w:p>
    <w:p w14:paraId="5AFA46F8" w14:textId="77777777" w:rsidR="0020588A" w:rsidRDefault="0020588A" w:rsidP="0020588A">
      <w:pPr>
        <w:pStyle w:val="NormalWeb"/>
        <w:numPr>
          <w:ilvl w:val="0"/>
          <w:numId w:val="1"/>
        </w:numPr>
        <w:spacing w:before="0" w:beforeAutospacing="0" w:after="60" w:afterAutospacing="0"/>
        <w:ind w:left="360"/>
        <w:textAlignment w:val="baseline"/>
        <w:rPr>
          <w:rFonts w:ascii="Garamond" w:hAnsi="Garamond"/>
          <w:color w:val="000000"/>
        </w:rPr>
      </w:pPr>
      <w:r>
        <w:rPr>
          <w:rFonts w:ascii="Garamond" w:hAnsi="Garamond"/>
          <w:color w:val="000000"/>
        </w:rPr>
        <w:t>Make use of style guides and manuals. The CSE, ACS, APA and other style manuals include more than guidelines for formatting your references. They include advice and instructions for how to write clear prose, use numbers and symbols correctly, create and incorporate visual aids, and more.</w:t>
      </w:r>
    </w:p>
    <w:p w14:paraId="55922ACB" w14:textId="6ADF8198" w:rsidR="009F00E4" w:rsidRDefault="009F00E4"/>
    <w:p w14:paraId="71991264" w14:textId="77777777" w:rsidR="00C1791E" w:rsidRDefault="00C1791E" w:rsidP="00C1791E">
      <w:pPr>
        <w:pStyle w:val="NormalWeb"/>
        <w:spacing w:before="0" w:beforeAutospacing="0" w:after="60" w:afterAutospacing="0"/>
      </w:pPr>
      <w:r>
        <w:rPr>
          <w:rFonts w:ascii="Garamond" w:hAnsi="Garamond"/>
          <w:b/>
          <w:bCs/>
          <w:color w:val="000000"/>
        </w:rPr>
        <w:t xml:space="preserve">Further Resource: </w:t>
      </w:r>
      <w:r>
        <w:rPr>
          <w:rFonts w:ascii="Garamond" w:hAnsi="Garamond"/>
          <w:color w:val="000000"/>
        </w:rPr>
        <w:t xml:space="preserve">Hofmann, Angelika H. </w:t>
      </w:r>
      <w:r>
        <w:rPr>
          <w:rFonts w:ascii="Garamond" w:hAnsi="Garamond"/>
          <w:color w:val="000000"/>
          <w:u w:val="single"/>
        </w:rPr>
        <w:t>Scientific Writing and Communication: Papers, Proposals, and Presentations.</w:t>
      </w:r>
      <w:r>
        <w:rPr>
          <w:rFonts w:ascii="Garamond" w:hAnsi="Garamond"/>
          <w:color w:val="000000"/>
        </w:rPr>
        <w:t xml:space="preserve"> 3</w:t>
      </w:r>
      <w:r>
        <w:rPr>
          <w:rFonts w:ascii="Garamond" w:hAnsi="Garamond"/>
          <w:color w:val="000000"/>
          <w:sz w:val="14"/>
          <w:szCs w:val="14"/>
          <w:vertAlign w:val="superscript"/>
        </w:rPr>
        <w:t>rd</w:t>
      </w:r>
      <w:r>
        <w:rPr>
          <w:rFonts w:ascii="Garamond" w:hAnsi="Garamond"/>
          <w:color w:val="000000"/>
        </w:rPr>
        <w:t xml:space="preserve"> ed. Oxford UP, 2017.</w:t>
      </w:r>
    </w:p>
    <w:p w14:paraId="1B7BA5EC" w14:textId="77777777" w:rsidR="00C1791E" w:rsidRDefault="00C1791E"/>
    <w:sectPr w:rsidR="00C1791E" w:rsidSect="00696C1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F6039" w14:textId="77777777" w:rsidR="006F0CCD" w:rsidRDefault="006F0CCD" w:rsidP="009F00E4">
      <w:r>
        <w:separator/>
      </w:r>
    </w:p>
  </w:endnote>
  <w:endnote w:type="continuationSeparator" w:id="0">
    <w:p w14:paraId="14492150" w14:textId="77777777" w:rsidR="006F0CCD" w:rsidRDefault="006F0CCD" w:rsidP="009F0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Garamond">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C3351" w14:textId="77777777" w:rsidR="009F00E4" w:rsidRPr="000341C2" w:rsidRDefault="009F00E4" w:rsidP="009F00E4">
    <w:pPr>
      <w:pStyle w:val="Footer"/>
      <w:pBdr>
        <w:top w:val="single" w:sz="2" w:space="4" w:color="auto"/>
      </w:pBdr>
      <w:spacing w:line="220" w:lineRule="atLeast"/>
      <w:rPr>
        <w:rFonts w:ascii="AGaramond" w:hAnsi="AGaramond"/>
        <w:sz w:val="18"/>
      </w:rPr>
    </w:pPr>
    <w:r>
      <w:rPr>
        <w:rFonts w:ascii="AGaramond" w:hAnsi="AGaramond"/>
        <w:sz w:val="18"/>
      </w:rPr>
      <w:t>University</w:t>
    </w:r>
    <w:r w:rsidRPr="000341C2">
      <w:rPr>
        <w:rFonts w:ascii="AGaramond" w:hAnsi="AGaramond"/>
        <w:sz w:val="18"/>
      </w:rPr>
      <w:t xml:space="preserve"> Writing Center  |  The University of Texas at Austin  |  http://uwc.utexas.edu  |  </w:t>
    </w:r>
    <w:r>
      <w:rPr>
        <w:rFonts w:ascii="AGaramond" w:hAnsi="AGaramond"/>
        <w:sz w:val="18"/>
      </w:rPr>
      <w:t>PCL 2.330</w:t>
    </w:r>
    <w:r w:rsidRPr="000341C2">
      <w:rPr>
        <w:rFonts w:ascii="AGaramond" w:hAnsi="AGaramond"/>
        <w:sz w:val="18"/>
      </w:rPr>
      <w:t xml:space="preserve">  |  512.471.6222</w:t>
    </w:r>
  </w:p>
  <w:p w14:paraId="49D15A3B" w14:textId="71D07E8C" w:rsidR="009F00E4" w:rsidRPr="009F00E4" w:rsidRDefault="009F00E4" w:rsidP="009F00E4">
    <w:pPr>
      <w:pStyle w:val="Footer"/>
      <w:spacing w:line="220" w:lineRule="atLeast"/>
      <w:rPr>
        <w:rFonts w:ascii="AGaramond" w:hAnsi="AGaramond"/>
        <w:sz w:val="18"/>
      </w:rPr>
    </w:pPr>
    <w:r>
      <w:rPr>
        <w:rFonts w:ascii="AGaramond" w:hAnsi="AGaramond"/>
        <w:sz w:val="18"/>
      </w:rPr>
      <w:t>Handout created by Frederick Coye Heard</w:t>
    </w:r>
    <w:r w:rsidRPr="000341C2">
      <w:rPr>
        <w:rFonts w:ascii="AGaramond" w:hAnsi="AGaramond"/>
        <w:sz w:val="18"/>
      </w:rPr>
      <w:t xml:space="preserve">, </w:t>
    </w:r>
    <w:r>
      <w:rPr>
        <w:rFonts w:ascii="AGaramond" w:hAnsi="AGaramond"/>
        <w:sz w:val="18"/>
      </w:rPr>
      <w:t>October 2010; Last Revised by Teri Fickling, October 2019</w:t>
    </w:r>
    <w:r w:rsidRPr="000341C2">
      <w:rPr>
        <w:rFonts w:ascii="AGaramond" w:hAnsi="AGaramond"/>
        <w:sz w:val="18"/>
      </w:rPr>
      <w:t xml:space="preserve">  |  </w:t>
    </w:r>
    <w:r>
      <w:rPr>
        <w:rFonts w:ascii="AGaramond" w:hAnsi="AGaramond"/>
        <w:sz w:val="18"/>
      </w:rPr>
      <w:t xml:space="preserve">Source of reference: Angelika H. Hofmann’s </w:t>
    </w:r>
    <w:r>
      <w:rPr>
        <w:rFonts w:ascii="AGaramond" w:hAnsi="AGaramond"/>
        <w:i/>
        <w:iCs/>
        <w:sz w:val="18"/>
      </w:rPr>
      <w:t>Scientific Writing and Communication: Papers, Proposals, and Presentations</w:t>
    </w:r>
    <w:r>
      <w:rPr>
        <w:rFonts w:ascii="AGaramond" w:hAnsi="AGaramond"/>
        <w:sz w:val="18"/>
      </w:rPr>
      <w:t>, 3</w:t>
    </w:r>
    <w:r w:rsidRPr="00726FA9">
      <w:rPr>
        <w:rFonts w:ascii="AGaramond" w:hAnsi="AGaramond"/>
        <w:sz w:val="18"/>
        <w:vertAlign w:val="superscript"/>
      </w:rPr>
      <w:t>rd</w:t>
    </w:r>
    <w:r>
      <w:rPr>
        <w:rFonts w:ascii="AGaramond" w:hAnsi="AGaramond"/>
        <w:sz w:val="18"/>
      </w:rPr>
      <w:t xml:space="preserve"> ed. Oxford UP,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38334" w14:textId="77777777" w:rsidR="006F0CCD" w:rsidRDefault="006F0CCD" w:rsidP="009F00E4">
      <w:r>
        <w:separator/>
      </w:r>
    </w:p>
  </w:footnote>
  <w:footnote w:type="continuationSeparator" w:id="0">
    <w:p w14:paraId="478CC3F6" w14:textId="77777777" w:rsidR="006F0CCD" w:rsidRDefault="006F0CCD" w:rsidP="009F00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752CD" w14:textId="5EA33B22" w:rsidR="009F00E4" w:rsidRDefault="009F00E4">
    <w:pPr>
      <w:pStyle w:val="Header"/>
    </w:pPr>
    <w:r>
      <w:rPr>
        <w:noProof/>
      </w:rPr>
      <w:drawing>
        <wp:inline distT="0" distB="0" distL="0" distR="0" wp14:anchorId="372079B1" wp14:editId="3316B85D">
          <wp:extent cx="5943600" cy="914400"/>
          <wp:effectExtent l="0" t="0" r="0" b="0"/>
          <wp:docPr id="1" name="Picture 1" descr="UT-Austin's University Writing Cen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T-Austin's University Writing Cente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6138E8"/>
    <w:multiLevelType w:val="multilevel"/>
    <w:tmpl w:val="C3F2C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772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0E4"/>
    <w:rsid w:val="0020588A"/>
    <w:rsid w:val="00696C1A"/>
    <w:rsid w:val="006F0CCD"/>
    <w:rsid w:val="007E1C9F"/>
    <w:rsid w:val="009918C3"/>
    <w:rsid w:val="009A65D4"/>
    <w:rsid w:val="009F00E4"/>
    <w:rsid w:val="00C1791E"/>
    <w:rsid w:val="00EB7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78F2C"/>
  <w15:chartTrackingRefBased/>
  <w15:docId w15:val="{92896417-87EC-874A-9A2A-2DD94140B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00E4"/>
    <w:pPr>
      <w:keepNext/>
      <w:spacing w:before="80" w:after="160" w:line="260" w:lineRule="atLeast"/>
      <w:jc w:val="right"/>
      <w:outlineLvl w:val="0"/>
    </w:pPr>
    <w:rPr>
      <w:rFonts w:ascii="Garamond" w:eastAsia="Times New Roman" w:hAnsi="Garamond" w:cs="Times New Roman"/>
      <w:bCs/>
      <w:color w:val="747474"/>
      <w:sz w:val="40"/>
      <w:szCs w:val="32"/>
    </w:rPr>
  </w:style>
  <w:style w:type="paragraph" w:styleId="Heading2">
    <w:name w:val="heading 2"/>
    <w:basedOn w:val="Normal"/>
    <w:next w:val="Normal"/>
    <w:link w:val="Heading2Char"/>
    <w:uiPriority w:val="9"/>
    <w:unhideWhenUsed/>
    <w:qFormat/>
    <w:rsid w:val="0020588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00E4"/>
    <w:pPr>
      <w:tabs>
        <w:tab w:val="center" w:pos="4680"/>
        <w:tab w:val="right" w:pos="9360"/>
      </w:tabs>
    </w:pPr>
  </w:style>
  <w:style w:type="character" w:customStyle="1" w:styleId="HeaderChar">
    <w:name w:val="Header Char"/>
    <w:basedOn w:val="DefaultParagraphFont"/>
    <w:link w:val="Header"/>
    <w:uiPriority w:val="99"/>
    <w:rsid w:val="009F00E4"/>
  </w:style>
  <w:style w:type="paragraph" w:styleId="Footer">
    <w:name w:val="footer"/>
    <w:basedOn w:val="Normal"/>
    <w:link w:val="FooterChar"/>
    <w:uiPriority w:val="99"/>
    <w:unhideWhenUsed/>
    <w:rsid w:val="009F00E4"/>
    <w:pPr>
      <w:tabs>
        <w:tab w:val="center" w:pos="4680"/>
        <w:tab w:val="right" w:pos="9360"/>
      </w:tabs>
    </w:pPr>
  </w:style>
  <w:style w:type="character" w:customStyle="1" w:styleId="FooterChar">
    <w:name w:val="Footer Char"/>
    <w:basedOn w:val="DefaultParagraphFont"/>
    <w:link w:val="Footer"/>
    <w:uiPriority w:val="99"/>
    <w:rsid w:val="009F00E4"/>
  </w:style>
  <w:style w:type="character" w:customStyle="1" w:styleId="Heading1Char">
    <w:name w:val="Heading 1 Char"/>
    <w:basedOn w:val="DefaultParagraphFont"/>
    <w:link w:val="Heading1"/>
    <w:uiPriority w:val="9"/>
    <w:rsid w:val="009F00E4"/>
    <w:rPr>
      <w:rFonts w:ascii="Garamond" w:eastAsia="Times New Roman" w:hAnsi="Garamond" w:cs="Times New Roman"/>
      <w:bCs/>
      <w:color w:val="747474"/>
      <w:sz w:val="40"/>
      <w:szCs w:val="32"/>
    </w:rPr>
  </w:style>
  <w:style w:type="character" w:customStyle="1" w:styleId="Heading2Char">
    <w:name w:val="Heading 2 Char"/>
    <w:basedOn w:val="DefaultParagraphFont"/>
    <w:link w:val="Heading2"/>
    <w:uiPriority w:val="9"/>
    <w:rsid w:val="0020588A"/>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20588A"/>
    <w:pPr>
      <w:spacing w:before="100" w:beforeAutospacing="1" w:after="100" w:afterAutospacing="1"/>
    </w:pPr>
    <w:rPr>
      <w:rFonts w:ascii="Times New Roman" w:eastAsia="Times New Roman" w:hAnsi="Times New Roman" w:cs="Times New Roman"/>
    </w:rPr>
  </w:style>
  <w:style w:type="paragraph" w:styleId="Title">
    <w:name w:val="Title"/>
    <w:basedOn w:val="Normal"/>
    <w:next w:val="Normal"/>
    <w:link w:val="TitleChar"/>
    <w:uiPriority w:val="10"/>
    <w:qFormat/>
    <w:rsid w:val="007E1C9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1C9F"/>
    <w:rPr>
      <w:rFonts w:asciiTheme="majorHAnsi" w:eastAsiaTheme="majorEastAsia" w:hAnsiTheme="majorHAnsi" w:cstheme="majorBidi"/>
      <w:spacing w:val="-10"/>
      <w:kern w:val="28"/>
      <w:sz w:val="56"/>
      <w:szCs w:val="56"/>
    </w:rPr>
  </w:style>
  <w:style w:type="paragraph" w:styleId="NoSpacing">
    <w:name w:val="No Spacing"/>
    <w:uiPriority w:val="1"/>
    <w:qFormat/>
    <w:rsid w:val="007E1C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770</Words>
  <Characters>4166</Characters>
  <Application>Microsoft Office Word</Application>
  <DocSecurity>0</DocSecurity>
  <Lines>90</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Fickling, Teri L</dc:creator>
  <cp:keywords/>
  <dc:description/>
  <cp:lastModifiedBy>Mia Banuelos</cp:lastModifiedBy>
  <cp:revision>2</cp:revision>
  <dcterms:created xsi:type="dcterms:W3CDTF">2020-02-18T16:46:00Z</dcterms:created>
  <dcterms:modified xsi:type="dcterms:W3CDTF">2026-04-02T20:51:00Z</dcterms:modified>
</cp:coreProperties>
</file>