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6B9FC7" w14:textId="77777777" w:rsidR="001E2134" w:rsidRDefault="00CC4CD9">
      <w:pPr>
        <w:pBdr>
          <w:top w:val="nil"/>
          <w:left w:val="nil"/>
          <w:bottom w:val="nil"/>
          <w:right w:val="nil"/>
          <w:between w:val="nil"/>
        </w:pBdr>
        <w:jc w:val="right"/>
        <w:rPr>
          <w:rFonts w:ascii="Garamond" w:eastAsia="Garamond" w:hAnsi="Garamond" w:cs="Garamond"/>
          <w:sz w:val="40"/>
          <w:szCs w:val="40"/>
        </w:rPr>
      </w:pPr>
      <w:bookmarkStart w:id="0" w:name="_gjdgxs" w:colFirst="0" w:colLast="0"/>
      <w:bookmarkEnd w:id="0"/>
      <w:r>
        <w:rPr>
          <w:rFonts w:ascii="Garamond" w:eastAsia="Garamond" w:hAnsi="Garamond" w:cs="Garamond"/>
          <w:sz w:val="40"/>
          <w:szCs w:val="40"/>
        </w:rPr>
        <w:t>Workshop: Revising Essays and Research Papers</w:t>
      </w:r>
      <w:r>
        <w:rPr>
          <w:noProof/>
        </w:rPr>
        <w:drawing>
          <wp:anchor distT="0" distB="0" distL="114300" distR="114300" simplePos="0" relativeHeight="251658240" behindDoc="0" locked="0" layoutInCell="1" hidden="0" allowOverlap="1" wp14:anchorId="71B9C47D" wp14:editId="3F93E941">
            <wp:simplePos x="0" y="0"/>
            <wp:positionH relativeFrom="column">
              <wp:posOffset>1</wp:posOffset>
            </wp:positionH>
            <wp:positionV relativeFrom="paragraph">
              <wp:posOffset>0</wp:posOffset>
            </wp:positionV>
            <wp:extent cx="6134100" cy="1309688"/>
            <wp:effectExtent l="0" t="0" r="0" b="0"/>
            <wp:wrapTopAndBottom distT="0" distB="0"/>
            <wp:docPr id="1" name="image1.png" descr="UT-Austin's University Writing Center logo."/>
            <wp:cNvGraphicFramePr/>
            <a:graphic xmlns:a="http://schemas.openxmlformats.org/drawingml/2006/main">
              <a:graphicData uri="http://schemas.openxmlformats.org/drawingml/2006/picture">
                <pic:pic xmlns:pic="http://schemas.openxmlformats.org/drawingml/2006/picture">
                  <pic:nvPicPr>
                    <pic:cNvPr id="1" name="image1.png" descr="UT-Austin's University Writing Center logo."/>
                    <pic:cNvPicPr preferRelativeResize="0"/>
                  </pic:nvPicPr>
                  <pic:blipFill>
                    <a:blip r:embed="rId7"/>
                    <a:srcRect/>
                    <a:stretch>
                      <a:fillRect/>
                    </a:stretch>
                  </pic:blipFill>
                  <pic:spPr>
                    <a:xfrm>
                      <a:off x="0" y="0"/>
                      <a:ext cx="6134100" cy="1309688"/>
                    </a:xfrm>
                    <a:prstGeom prst="rect">
                      <a:avLst/>
                    </a:prstGeom>
                    <a:ln/>
                  </pic:spPr>
                </pic:pic>
              </a:graphicData>
            </a:graphic>
          </wp:anchor>
        </w:drawing>
      </w:r>
    </w:p>
    <w:p w14:paraId="72DD6623" w14:textId="77777777" w:rsidR="001E2134" w:rsidRDefault="001E2134">
      <w:pPr>
        <w:pBdr>
          <w:top w:val="nil"/>
          <w:left w:val="nil"/>
          <w:bottom w:val="nil"/>
          <w:right w:val="nil"/>
          <w:between w:val="nil"/>
        </w:pBdr>
        <w:jc w:val="both"/>
        <w:rPr>
          <w:rFonts w:ascii="Garamond" w:eastAsia="Garamond" w:hAnsi="Garamond" w:cs="Garamond"/>
        </w:rPr>
      </w:pPr>
    </w:p>
    <w:p w14:paraId="32A44C8B" w14:textId="77777777" w:rsidR="001E2134" w:rsidRDefault="00CC4CD9">
      <w:pPr>
        <w:pBdr>
          <w:top w:val="nil"/>
          <w:left w:val="nil"/>
          <w:bottom w:val="nil"/>
          <w:right w:val="nil"/>
          <w:between w:val="nil"/>
        </w:pBdr>
        <w:spacing w:line="360" w:lineRule="auto"/>
        <w:jc w:val="both"/>
        <w:rPr>
          <w:rFonts w:ascii="Garamond" w:eastAsia="Garamond" w:hAnsi="Garamond" w:cs="Garamond"/>
          <w:b/>
          <w:sz w:val="22"/>
          <w:szCs w:val="22"/>
        </w:rPr>
      </w:pPr>
      <w:r>
        <w:rPr>
          <w:rFonts w:ascii="Garamond" w:eastAsia="Garamond" w:hAnsi="Garamond" w:cs="Garamond"/>
          <w:b/>
          <w:sz w:val="22"/>
          <w:szCs w:val="22"/>
        </w:rPr>
        <w:t>Advance Preparation</w:t>
      </w:r>
    </w:p>
    <w:p w14:paraId="641945D6"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Students have been notified that they need to bring a hard copy of their research drafts and a selection of colored writing utensils to the workshop.  </w:t>
      </w:r>
    </w:p>
    <w:p w14:paraId="38991EAD"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w:t>
      </w:r>
    </w:p>
    <w:p w14:paraId="653A96F5" w14:textId="77777777" w:rsidR="001E2134" w:rsidRDefault="00CC4CD9">
      <w:pPr>
        <w:pBdr>
          <w:top w:val="nil"/>
          <w:left w:val="nil"/>
          <w:bottom w:val="nil"/>
          <w:right w:val="nil"/>
          <w:between w:val="nil"/>
        </w:pBdr>
        <w:spacing w:line="360" w:lineRule="auto"/>
        <w:jc w:val="both"/>
        <w:rPr>
          <w:rFonts w:ascii="Garamond" w:eastAsia="Garamond" w:hAnsi="Garamond" w:cs="Garamond"/>
          <w:b/>
          <w:sz w:val="22"/>
          <w:szCs w:val="22"/>
        </w:rPr>
      </w:pPr>
      <w:r>
        <w:rPr>
          <w:rFonts w:ascii="Garamond" w:eastAsia="Garamond" w:hAnsi="Garamond" w:cs="Garamond"/>
          <w:b/>
          <w:sz w:val="22"/>
          <w:szCs w:val="22"/>
        </w:rPr>
        <w:t>Brief Introduction to the UWC</w:t>
      </w:r>
    </w:p>
    <w:p w14:paraId="13BE131E"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Briefly discuss our services and provide relevant logistics: location, hours, etc.</w:t>
      </w:r>
    </w:p>
    <w:p w14:paraId="7DF01EC4" w14:textId="77777777" w:rsidR="001E2134" w:rsidRDefault="001E2134">
      <w:pPr>
        <w:pBdr>
          <w:top w:val="nil"/>
          <w:left w:val="nil"/>
          <w:bottom w:val="nil"/>
          <w:right w:val="nil"/>
          <w:between w:val="nil"/>
        </w:pBdr>
        <w:jc w:val="both"/>
        <w:rPr>
          <w:rFonts w:ascii="Garamond" w:eastAsia="Garamond" w:hAnsi="Garamond" w:cs="Garamond"/>
          <w:sz w:val="22"/>
          <w:szCs w:val="22"/>
        </w:rPr>
      </w:pPr>
    </w:p>
    <w:p w14:paraId="7FD9403B" w14:textId="77777777" w:rsidR="001E2134" w:rsidRDefault="00CC4CD9">
      <w:pPr>
        <w:pBdr>
          <w:top w:val="nil"/>
          <w:left w:val="nil"/>
          <w:bottom w:val="nil"/>
          <w:right w:val="nil"/>
          <w:between w:val="nil"/>
        </w:pBdr>
        <w:spacing w:line="360" w:lineRule="auto"/>
        <w:jc w:val="both"/>
        <w:rPr>
          <w:rFonts w:ascii="Garamond" w:eastAsia="Garamond" w:hAnsi="Garamond" w:cs="Garamond"/>
          <w:b/>
          <w:sz w:val="22"/>
          <w:szCs w:val="22"/>
        </w:rPr>
      </w:pPr>
      <w:r>
        <w:rPr>
          <w:rFonts w:ascii="Garamond" w:eastAsia="Garamond" w:hAnsi="Garamond" w:cs="Garamond"/>
          <w:b/>
          <w:sz w:val="22"/>
          <w:szCs w:val="22"/>
        </w:rPr>
        <w:t>Working with Student Papers</w:t>
      </w:r>
    </w:p>
    <w:p w14:paraId="4C822187"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Optional: Ask </w:t>
      </w:r>
      <w:proofErr w:type="gramStart"/>
      <w:r>
        <w:rPr>
          <w:rFonts w:ascii="Garamond" w:eastAsia="Garamond" w:hAnsi="Garamond" w:cs="Garamond"/>
          <w:sz w:val="22"/>
          <w:szCs w:val="22"/>
        </w:rPr>
        <w:t>students/write</w:t>
      </w:r>
      <w:proofErr w:type="gramEnd"/>
      <w:r>
        <w:rPr>
          <w:rFonts w:ascii="Garamond" w:eastAsia="Garamond" w:hAnsi="Garamond" w:cs="Garamond"/>
          <w:sz w:val="22"/>
          <w:szCs w:val="22"/>
        </w:rPr>
        <w:t xml:space="preserve"> on the board: “What is your biggest concern with regard to revising this research paper?” Write th</w:t>
      </w:r>
      <w:r w:rsidR="002B6E1E">
        <w:rPr>
          <w:rFonts w:ascii="Garamond" w:eastAsia="Garamond" w:hAnsi="Garamond" w:cs="Garamond"/>
          <w:sz w:val="22"/>
          <w:szCs w:val="22"/>
        </w:rPr>
        <w:t>eir answers</w:t>
      </w:r>
      <w:r>
        <w:rPr>
          <w:rFonts w:ascii="Garamond" w:eastAsia="Garamond" w:hAnsi="Garamond" w:cs="Garamond"/>
          <w:sz w:val="22"/>
          <w:szCs w:val="22"/>
        </w:rPr>
        <w:t xml:space="preserve"> on the board. You can touch upon them throughout the workshop and at the end as well.</w:t>
      </w:r>
    </w:p>
    <w:p w14:paraId="374D08E4" w14:textId="77777777" w:rsidR="001E2134" w:rsidRDefault="001E2134">
      <w:pPr>
        <w:pBdr>
          <w:top w:val="nil"/>
          <w:left w:val="nil"/>
          <w:bottom w:val="nil"/>
          <w:right w:val="nil"/>
          <w:between w:val="nil"/>
        </w:pBdr>
        <w:jc w:val="both"/>
        <w:rPr>
          <w:rFonts w:ascii="Garamond" w:eastAsia="Garamond" w:hAnsi="Garamond" w:cs="Garamond"/>
          <w:sz w:val="22"/>
          <w:szCs w:val="22"/>
        </w:rPr>
      </w:pPr>
    </w:p>
    <w:p w14:paraId="215AEC4B"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Discuss the importance of “Triage” with students; emphasize prioritizing concerns according to the following schema:</w:t>
      </w:r>
    </w:p>
    <w:p w14:paraId="3827CE71" w14:textId="77777777" w:rsidR="001E2134" w:rsidRDefault="00CC4CD9">
      <w:pPr>
        <w:numPr>
          <w:ilvl w:val="0"/>
          <w:numId w:val="12"/>
        </w:numPr>
        <w:pBdr>
          <w:top w:val="nil"/>
          <w:left w:val="nil"/>
          <w:bottom w:val="nil"/>
          <w:right w:val="nil"/>
          <w:between w:val="nil"/>
        </w:pBdr>
        <w:jc w:val="both"/>
        <w:rPr>
          <w:sz w:val="22"/>
          <w:szCs w:val="22"/>
        </w:rPr>
      </w:pPr>
      <w:r>
        <w:rPr>
          <w:rFonts w:ascii="Garamond" w:eastAsia="Garamond" w:hAnsi="Garamond" w:cs="Garamond"/>
          <w:sz w:val="22"/>
          <w:szCs w:val="22"/>
        </w:rPr>
        <w:t>Structure and Content</w:t>
      </w:r>
    </w:p>
    <w:p w14:paraId="6A278CAE" w14:textId="77777777" w:rsidR="001E2134" w:rsidRDefault="00CC4CD9">
      <w:pPr>
        <w:numPr>
          <w:ilvl w:val="0"/>
          <w:numId w:val="12"/>
        </w:numPr>
        <w:pBdr>
          <w:top w:val="nil"/>
          <w:left w:val="nil"/>
          <w:bottom w:val="nil"/>
          <w:right w:val="nil"/>
          <w:between w:val="nil"/>
        </w:pBdr>
        <w:jc w:val="both"/>
        <w:rPr>
          <w:sz w:val="22"/>
          <w:szCs w:val="22"/>
        </w:rPr>
      </w:pPr>
      <w:r>
        <w:rPr>
          <w:rFonts w:ascii="Garamond" w:eastAsia="Garamond" w:hAnsi="Garamond" w:cs="Garamond"/>
          <w:sz w:val="22"/>
          <w:szCs w:val="22"/>
        </w:rPr>
        <w:t>Objectives, Claims, Evidence, Introduction &amp; Conclusion</w:t>
      </w:r>
    </w:p>
    <w:p w14:paraId="0A4CE1EE" w14:textId="77777777" w:rsidR="001E2134" w:rsidRDefault="00CC4CD9">
      <w:pPr>
        <w:numPr>
          <w:ilvl w:val="0"/>
          <w:numId w:val="12"/>
        </w:numPr>
        <w:pBdr>
          <w:top w:val="nil"/>
          <w:left w:val="nil"/>
          <w:bottom w:val="nil"/>
          <w:right w:val="nil"/>
          <w:between w:val="nil"/>
        </w:pBdr>
        <w:jc w:val="both"/>
        <w:rPr>
          <w:sz w:val="22"/>
          <w:szCs w:val="22"/>
        </w:rPr>
      </w:pPr>
      <w:r>
        <w:rPr>
          <w:rFonts w:ascii="Garamond" w:eastAsia="Garamond" w:hAnsi="Garamond" w:cs="Garamond"/>
          <w:sz w:val="22"/>
          <w:szCs w:val="22"/>
        </w:rPr>
        <w:t>Transitions</w:t>
      </w:r>
    </w:p>
    <w:p w14:paraId="42841E75" w14:textId="77777777" w:rsidR="001E2134" w:rsidRDefault="00CC4CD9">
      <w:pPr>
        <w:numPr>
          <w:ilvl w:val="0"/>
          <w:numId w:val="12"/>
        </w:numPr>
        <w:pBdr>
          <w:top w:val="nil"/>
          <w:left w:val="nil"/>
          <w:bottom w:val="nil"/>
          <w:right w:val="nil"/>
          <w:between w:val="nil"/>
        </w:pBdr>
        <w:jc w:val="both"/>
        <w:rPr>
          <w:sz w:val="22"/>
          <w:szCs w:val="22"/>
        </w:rPr>
      </w:pPr>
      <w:r>
        <w:rPr>
          <w:rFonts w:ascii="Garamond" w:eastAsia="Garamond" w:hAnsi="Garamond" w:cs="Garamond"/>
          <w:sz w:val="22"/>
          <w:szCs w:val="22"/>
        </w:rPr>
        <w:t>Spelling, Punctuation and Grammar</w:t>
      </w:r>
    </w:p>
    <w:p w14:paraId="619154C8"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w:t>
      </w:r>
    </w:p>
    <w:p w14:paraId="1F6E542D"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Indicate to students that this revision workshop will help them diagram and think critically about their papers according to this schema. This diagramming will facilitate effective revision.</w:t>
      </w:r>
    </w:p>
    <w:p w14:paraId="669FFBD1" w14:textId="77777777" w:rsidR="001E2134" w:rsidRDefault="001E2134">
      <w:pPr>
        <w:pBdr>
          <w:top w:val="nil"/>
          <w:left w:val="nil"/>
          <w:bottom w:val="nil"/>
          <w:right w:val="nil"/>
          <w:between w:val="nil"/>
        </w:pBdr>
        <w:jc w:val="both"/>
        <w:rPr>
          <w:rFonts w:ascii="Garamond" w:eastAsia="Garamond" w:hAnsi="Garamond" w:cs="Garamond"/>
          <w:sz w:val="22"/>
          <w:szCs w:val="22"/>
        </w:rPr>
      </w:pPr>
    </w:p>
    <w:p w14:paraId="228C66FB"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Ask students to take out their clean drafts and to draw a line between:</w:t>
      </w:r>
    </w:p>
    <w:p w14:paraId="7F576DCB" w14:textId="77777777" w:rsidR="001E2134" w:rsidRDefault="00CC4CD9">
      <w:pPr>
        <w:numPr>
          <w:ilvl w:val="0"/>
          <w:numId w:val="2"/>
        </w:numPr>
        <w:pBdr>
          <w:top w:val="nil"/>
          <w:left w:val="nil"/>
          <w:bottom w:val="nil"/>
          <w:right w:val="nil"/>
          <w:between w:val="nil"/>
        </w:pBdr>
        <w:jc w:val="both"/>
        <w:rPr>
          <w:sz w:val="22"/>
          <w:szCs w:val="22"/>
        </w:rPr>
      </w:pPr>
      <w:r>
        <w:rPr>
          <w:rFonts w:ascii="Garamond" w:eastAsia="Garamond" w:hAnsi="Garamond" w:cs="Garamond"/>
          <w:sz w:val="22"/>
          <w:szCs w:val="22"/>
        </w:rPr>
        <w:t>The Introduction and Body</w:t>
      </w:r>
    </w:p>
    <w:p w14:paraId="581BF0F1" w14:textId="77777777" w:rsidR="001E2134" w:rsidRDefault="00CC4CD9">
      <w:pPr>
        <w:numPr>
          <w:ilvl w:val="0"/>
          <w:numId w:val="2"/>
        </w:numPr>
        <w:pBdr>
          <w:top w:val="nil"/>
          <w:left w:val="nil"/>
          <w:bottom w:val="nil"/>
          <w:right w:val="nil"/>
          <w:between w:val="nil"/>
        </w:pBdr>
        <w:jc w:val="both"/>
        <w:rPr>
          <w:sz w:val="22"/>
          <w:szCs w:val="22"/>
        </w:rPr>
      </w:pPr>
      <w:r>
        <w:rPr>
          <w:rFonts w:ascii="Garamond" w:eastAsia="Garamond" w:hAnsi="Garamond" w:cs="Garamond"/>
          <w:sz w:val="22"/>
          <w:szCs w:val="22"/>
        </w:rPr>
        <w:t>The Body and the Conclusion</w:t>
      </w:r>
    </w:p>
    <w:p w14:paraId="42F7327B"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w:t>
      </w:r>
    </w:p>
    <w:p w14:paraId="205865DD"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The students now have three distinct areas to work on: the Introduction, the Body, and the Conclusion.</w:t>
      </w:r>
    </w:p>
    <w:p w14:paraId="7A488634"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w:t>
      </w:r>
    </w:p>
    <w:p w14:paraId="4B517E90" w14:textId="77777777" w:rsidR="001E2134" w:rsidRDefault="00CC4CD9">
      <w:pPr>
        <w:pBdr>
          <w:top w:val="nil"/>
          <w:left w:val="nil"/>
          <w:bottom w:val="nil"/>
          <w:right w:val="nil"/>
          <w:between w:val="nil"/>
        </w:pBdr>
        <w:spacing w:line="360" w:lineRule="auto"/>
        <w:jc w:val="both"/>
        <w:rPr>
          <w:rFonts w:ascii="Garamond" w:eastAsia="Garamond" w:hAnsi="Garamond" w:cs="Garamond"/>
          <w:b/>
          <w:sz w:val="22"/>
          <w:szCs w:val="22"/>
        </w:rPr>
      </w:pPr>
      <w:r>
        <w:rPr>
          <w:rFonts w:ascii="Garamond" w:eastAsia="Garamond" w:hAnsi="Garamond" w:cs="Garamond"/>
          <w:b/>
          <w:sz w:val="22"/>
          <w:szCs w:val="22"/>
        </w:rPr>
        <w:t>I. Introduction</w:t>
      </w:r>
    </w:p>
    <w:p w14:paraId="107135F4"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Ask students to highlight their thesis statement. This statement will look different according to the discipline and the genre of the paper. It might be the main claim or argument of the paper, a research question, an answer to that research question, etc.</w:t>
      </w:r>
    </w:p>
    <w:p w14:paraId="622F8ABC" w14:textId="77777777" w:rsidR="001E2134" w:rsidRDefault="00CC4CD9">
      <w:pPr>
        <w:numPr>
          <w:ilvl w:val="0"/>
          <w:numId w:val="7"/>
        </w:numPr>
        <w:pBdr>
          <w:top w:val="nil"/>
          <w:left w:val="nil"/>
          <w:bottom w:val="nil"/>
          <w:right w:val="nil"/>
          <w:between w:val="nil"/>
        </w:pBdr>
        <w:jc w:val="both"/>
        <w:rPr>
          <w:sz w:val="22"/>
          <w:szCs w:val="22"/>
        </w:rPr>
      </w:pPr>
      <w:r>
        <w:rPr>
          <w:rFonts w:ascii="Garamond" w:eastAsia="Garamond" w:hAnsi="Garamond" w:cs="Garamond"/>
          <w:sz w:val="22"/>
          <w:szCs w:val="22"/>
        </w:rPr>
        <w:t>Ask students, </w:t>
      </w:r>
      <w:r>
        <w:rPr>
          <w:rFonts w:ascii="Garamond" w:eastAsia="Garamond" w:hAnsi="Garamond" w:cs="Garamond"/>
          <w:b/>
          <w:sz w:val="22"/>
          <w:szCs w:val="22"/>
        </w:rPr>
        <w:t xml:space="preserve">“Does your thesis statement match the assignment? Are you giving your instructor what </w:t>
      </w:r>
      <w:proofErr w:type="gramStart"/>
      <w:r>
        <w:rPr>
          <w:rFonts w:ascii="Garamond" w:eastAsia="Garamond" w:hAnsi="Garamond" w:cs="Garamond"/>
          <w:b/>
          <w:sz w:val="22"/>
          <w:szCs w:val="22"/>
        </w:rPr>
        <w:t>they’re</w:t>
      </w:r>
      <w:proofErr w:type="gramEnd"/>
      <w:r>
        <w:rPr>
          <w:rFonts w:ascii="Garamond" w:eastAsia="Garamond" w:hAnsi="Garamond" w:cs="Garamond"/>
          <w:b/>
          <w:sz w:val="22"/>
          <w:szCs w:val="22"/>
        </w:rPr>
        <w:t xml:space="preserve"> asking for?”</w:t>
      </w:r>
    </w:p>
    <w:p w14:paraId="54EA37DF" w14:textId="77777777" w:rsidR="001E2134" w:rsidRDefault="00CC4CD9">
      <w:pPr>
        <w:numPr>
          <w:ilvl w:val="0"/>
          <w:numId w:val="7"/>
        </w:numPr>
        <w:pBdr>
          <w:top w:val="nil"/>
          <w:left w:val="nil"/>
          <w:bottom w:val="nil"/>
          <w:right w:val="nil"/>
          <w:between w:val="nil"/>
        </w:pBdr>
        <w:jc w:val="both"/>
        <w:rPr>
          <w:sz w:val="22"/>
          <w:szCs w:val="22"/>
        </w:rPr>
      </w:pPr>
      <w:r>
        <w:rPr>
          <w:rFonts w:ascii="Garamond" w:eastAsia="Garamond" w:hAnsi="Garamond" w:cs="Garamond"/>
          <w:sz w:val="22"/>
          <w:szCs w:val="22"/>
        </w:rPr>
        <w:t xml:space="preserve">Discuss the importance of the thesis statement: In whatever form, it is the organizing principle of the rest of the paper. </w:t>
      </w:r>
      <w:proofErr w:type="gramStart"/>
      <w:r>
        <w:rPr>
          <w:rFonts w:ascii="Garamond" w:eastAsia="Garamond" w:hAnsi="Garamond" w:cs="Garamond"/>
          <w:sz w:val="22"/>
          <w:szCs w:val="22"/>
        </w:rPr>
        <w:t>All of</w:t>
      </w:r>
      <w:proofErr w:type="gramEnd"/>
      <w:r>
        <w:rPr>
          <w:rFonts w:ascii="Garamond" w:eastAsia="Garamond" w:hAnsi="Garamond" w:cs="Garamond"/>
          <w:sz w:val="22"/>
          <w:szCs w:val="22"/>
        </w:rPr>
        <w:t xml:space="preserve"> the paper’s main claims should work together to support the thesis statement’s argument, or answer the thesis statement’s research question, etc.</w:t>
      </w:r>
    </w:p>
    <w:p w14:paraId="386E3D3B" w14:textId="77777777" w:rsidR="001E2134" w:rsidRDefault="001E2134">
      <w:pPr>
        <w:pBdr>
          <w:top w:val="nil"/>
          <w:left w:val="nil"/>
          <w:bottom w:val="nil"/>
          <w:right w:val="nil"/>
          <w:between w:val="nil"/>
        </w:pBdr>
        <w:jc w:val="both"/>
        <w:rPr>
          <w:rFonts w:ascii="Garamond" w:eastAsia="Garamond" w:hAnsi="Garamond" w:cs="Garamond"/>
          <w:sz w:val="22"/>
          <w:szCs w:val="22"/>
        </w:rPr>
      </w:pPr>
    </w:p>
    <w:p w14:paraId="782FC464"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lastRenderedPageBreak/>
        <w:t>Next, ask students to highlight the sentences that 1) give context and background for the paper topic and 2) suggest something about how the topic or thesis is important, interesting, or relevant.</w:t>
      </w:r>
    </w:p>
    <w:p w14:paraId="5B8E26DD" w14:textId="77777777" w:rsidR="001E2134" w:rsidRDefault="00CC4CD9">
      <w:pPr>
        <w:numPr>
          <w:ilvl w:val="0"/>
          <w:numId w:val="8"/>
        </w:numPr>
        <w:pBdr>
          <w:top w:val="nil"/>
          <w:left w:val="nil"/>
          <w:bottom w:val="nil"/>
          <w:right w:val="nil"/>
          <w:between w:val="nil"/>
        </w:pBdr>
        <w:jc w:val="both"/>
        <w:rPr>
          <w:sz w:val="22"/>
          <w:szCs w:val="22"/>
        </w:rPr>
      </w:pPr>
      <w:r>
        <w:rPr>
          <w:rFonts w:ascii="Garamond" w:eastAsia="Garamond" w:hAnsi="Garamond" w:cs="Garamond"/>
          <w:sz w:val="22"/>
          <w:szCs w:val="22"/>
        </w:rPr>
        <w:t>Discuss the importance of these sentences: They ease the reader into the topic/</w:t>
      </w:r>
      <w:proofErr w:type="gramStart"/>
      <w:r>
        <w:rPr>
          <w:rFonts w:ascii="Garamond" w:eastAsia="Garamond" w:hAnsi="Garamond" w:cs="Garamond"/>
          <w:sz w:val="22"/>
          <w:szCs w:val="22"/>
        </w:rPr>
        <w:t>thesis</w:t>
      </w:r>
      <w:proofErr w:type="gramEnd"/>
      <w:r>
        <w:rPr>
          <w:rFonts w:ascii="Garamond" w:eastAsia="Garamond" w:hAnsi="Garamond" w:cs="Garamond"/>
          <w:sz w:val="22"/>
          <w:szCs w:val="22"/>
        </w:rPr>
        <w:t xml:space="preserve"> and they create goodwill and interest by suggesting to the reader why they should keep reading.</w:t>
      </w:r>
    </w:p>
    <w:p w14:paraId="7775D3E8" w14:textId="77777777" w:rsidR="001E2134" w:rsidRDefault="00CC4CD9">
      <w:pPr>
        <w:numPr>
          <w:ilvl w:val="0"/>
          <w:numId w:val="8"/>
        </w:numPr>
        <w:pBdr>
          <w:top w:val="nil"/>
          <w:left w:val="nil"/>
          <w:bottom w:val="nil"/>
          <w:right w:val="nil"/>
          <w:between w:val="nil"/>
        </w:pBdr>
        <w:jc w:val="both"/>
        <w:rPr>
          <w:b/>
          <w:sz w:val="22"/>
          <w:szCs w:val="22"/>
        </w:rPr>
      </w:pPr>
      <w:r>
        <w:rPr>
          <w:rFonts w:ascii="Garamond" w:eastAsia="Garamond" w:hAnsi="Garamond" w:cs="Garamond"/>
          <w:sz w:val="22"/>
          <w:szCs w:val="22"/>
        </w:rPr>
        <w:t xml:space="preserve">Ask the students, </w:t>
      </w:r>
      <w:r>
        <w:rPr>
          <w:rFonts w:ascii="Garamond" w:eastAsia="Garamond" w:hAnsi="Garamond" w:cs="Garamond"/>
          <w:b/>
          <w:sz w:val="22"/>
          <w:szCs w:val="22"/>
        </w:rPr>
        <w:t>“Do these sentences put the topic/thesis in context for your audience or audiences?”</w:t>
      </w:r>
    </w:p>
    <w:p w14:paraId="7E4F737F" w14:textId="77777777" w:rsidR="001E2134" w:rsidRDefault="001E2134">
      <w:pPr>
        <w:pBdr>
          <w:top w:val="nil"/>
          <w:left w:val="nil"/>
          <w:bottom w:val="nil"/>
          <w:right w:val="nil"/>
          <w:between w:val="nil"/>
        </w:pBdr>
        <w:jc w:val="both"/>
        <w:rPr>
          <w:rFonts w:ascii="Garamond" w:eastAsia="Garamond" w:hAnsi="Garamond" w:cs="Garamond"/>
          <w:sz w:val="22"/>
          <w:szCs w:val="22"/>
        </w:rPr>
      </w:pPr>
    </w:p>
    <w:p w14:paraId="490ED808" w14:textId="77777777" w:rsidR="001E2134" w:rsidRDefault="00CC4CD9">
      <w:pPr>
        <w:pBdr>
          <w:top w:val="nil"/>
          <w:left w:val="nil"/>
          <w:bottom w:val="nil"/>
          <w:right w:val="nil"/>
          <w:between w:val="nil"/>
        </w:pBdr>
        <w:spacing w:line="360" w:lineRule="auto"/>
        <w:jc w:val="both"/>
        <w:rPr>
          <w:rFonts w:ascii="Garamond" w:eastAsia="Garamond" w:hAnsi="Garamond" w:cs="Garamond"/>
          <w:b/>
          <w:sz w:val="22"/>
          <w:szCs w:val="22"/>
        </w:rPr>
      </w:pPr>
      <w:r>
        <w:rPr>
          <w:rFonts w:ascii="Garamond" w:eastAsia="Garamond" w:hAnsi="Garamond" w:cs="Garamond"/>
          <w:b/>
          <w:sz w:val="22"/>
          <w:szCs w:val="22"/>
        </w:rPr>
        <w:t>II. Body</w:t>
      </w:r>
    </w:p>
    <w:p w14:paraId="59827F59"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Ask students to highlight the main claims in their papers. Main claims encapsulate and express the sub-arguments or constituent bits of research that support the paper’s argument or answer its research question. (Given time constraints you may ask the students to focus only on 2-3 paragraphs for practice.)</w:t>
      </w:r>
    </w:p>
    <w:p w14:paraId="7E5C6E5E" w14:textId="77777777" w:rsidR="001E2134" w:rsidRDefault="00CC4CD9">
      <w:pPr>
        <w:numPr>
          <w:ilvl w:val="0"/>
          <w:numId w:val="9"/>
        </w:numPr>
        <w:pBdr>
          <w:top w:val="nil"/>
          <w:left w:val="nil"/>
          <w:bottom w:val="nil"/>
          <w:right w:val="nil"/>
          <w:between w:val="nil"/>
        </w:pBdr>
        <w:jc w:val="both"/>
        <w:rPr>
          <w:b/>
          <w:sz w:val="22"/>
          <w:szCs w:val="22"/>
        </w:rPr>
      </w:pPr>
      <w:r>
        <w:rPr>
          <w:rFonts w:ascii="Garamond" w:eastAsia="Garamond" w:hAnsi="Garamond" w:cs="Garamond"/>
          <w:sz w:val="22"/>
          <w:szCs w:val="22"/>
        </w:rPr>
        <w:t>Ask students, </w:t>
      </w:r>
      <w:r>
        <w:rPr>
          <w:rFonts w:ascii="Garamond" w:eastAsia="Garamond" w:hAnsi="Garamond" w:cs="Garamond"/>
          <w:b/>
          <w:sz w:val="22"/>
          <w:szCs w:val="22"/>
        </w:rPr>
        <w:t>“Do your main claims match your thesis? Do they fully support it without going outside of it?”</w:t>
      </w:r>
    </w:p>
    <w:p w14:paraId="3B0301B6" w14:textId="77777777" w:rsidR="001E2134" w:rsidRDefault="00CC4CD9">
      <w:pPr>
        <w:numPr>
          <w:ilvl w:val="0"/>
          <w:numId w:val="9"/>
        </w:numPr>
        <w:pBdr>
          <w:top w:val="nil"/>
          <w:left w:val="nil"/>
          <w:bottom w:val="nil"/>
          <w:right w:val="nil"/>
          <w:between w:val="nil"/>
        </w:pBdr>
        <w:jc w:val="both"/>
        <w:rPr>
          <w:sz w:val="22"/>
          <w:szCs w:val="22"/>
        </w:rPr>
      </w:pPr>
      <w:r>
        <w:rPr>
          <w:rFonts w:ascii="Garamond" w:eastAsia="Garamond" w:hAnsi="Garamond" w:cs="Garamond"/>
          <w:sz w:val="22"/>
          <w:szCs w:val="22"/>
        </w:rPr>
        <w:t>Remind students that if they find claims lying outside the boundaries of their thesis, either the claims or the thesis need</w:t>
      </w:r>
      <w:r w:rsidR="002B6E1E">
        <w:rPr>
          <w:rFonts w:ascii="Garamond" w:eastAsia="Garamond" w:hAnsi="Garamond" w:cs="Garamond"/>
          <w:sz w:val="22"/>
          <w:szCs w:val="22"/>
        </w:rPr>
        <w:t>s</w:t>
      </w:r>
      <w:r>
        <w:rPr>
          <w:rFonts w:ascii="Garamond" w:eastAsia="Garamond" w:hAnsi="Garamond" w:cs="Garamond"/>
          <w:sz w:val="22"/>
          <w:szCs w:val="22"/>
        </w:rPr>
        <w:t xml:space="preserve"> to be revised.</w:t>
      </w:r>
    </w:p>
    <w:p w14:paraId="7D657CCE" w14:textId="77777777" w:rsidR="001E2134" w:rsidRDefault="00CC4CD9">
      <w:pPr>
        <w:numPr>
          <w:ilvl w:val="0"/>
          <w:numId w:val="9"/>
        </w:numPr>
        <w:pBdr>
          <w:top w:val="nil"/>
          <w:left w:val="nil"/>
          <w:bottom w:val="nil"/>
          <w:right w:val="nil"/>
          <w:between w:val="nil"/>
        </w:pBdr>
        <w:jc w:val="both"/>
        <w:rPr>
          <w:sz w:val="22"/>
          <w:szCs w:val="22"/>
        </w:rPr>
      </w:pPr>
      <w:r>
        <w:rPr>
          <w:rFonts w:ascii="Garamond" w:eastAsia="Garamond" w:hAnsi="Garamond" w:cs="Garamond"/>
          <w:sz w:val="22"/>
          <w:szCs w:val="22"/>
        </w:rPr>
        <w:t>Discuss the relationship between main claims and body paragraphs. A body paragraph should be devoted to one main claim or to a cluster of very small, very closely related claims. Main claims generally appear in one of two places in a paragraph: at the beginnings of paragraphs (as topic sentences) or at the ends of paragraphs (as the “punch” or main part of the paragraph’s analysis).</w:t>
      </w:r>
    </w:p>
    <w:p w14:paraId="3971D4EF"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w:t>
      </w:r>
    </w:p>
    <w:p w14:paraId="5F02B674"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Ask students to highlight the evidence in their papers. All claims must be supported by evidence that is contextualized (Who/where does it come from?). Evidence comes in different forms: statistics, empirical data, rich description of what was done and observed, etc. </w:t>
      </w:r>
    </w:p>
    <w:p w14:paraId="061E73FC" w14:textId="77777777" w:rsidR="001E2134" w:rsidRDefault="00CC4CD9">
      <w:pPr>
        <w:numPr>
          <w:ilvl w:val="0"/>
          <w:numId w:val="10"/>
        </w:numPr>
        <w:pBdr>
          <w:top w:val="nil"/>
          <w:left w:val="nil"/>
          <w:bottom w:val="nil"/>
          <w:right w:val="nil"/>
          <w:between w:val="nil"/>
        </w:pBdr>
        <w:jc w:val="both"/>
        <w:rPr>
          <w:sz w:val="22"/>
          <w:szCs w:val="22"/>
        </w:rPr>
      </w:pPr>
      <w:r>
        <w:rPr>
          <w:rFonts w:ascii="Garamond" w:eastAsia="Garamond" w:hAnsi="Garamond" w:cs="Garamond"/>
          <w:sz w:val="22"/>
          <w:szCs w:val="22"/>
        </w:rPr>
        <w:t>Ask students, </w:t>
      </w:r>
      <w:r>
        <w:rPr>
          <w:rFonts w:ascii="Garamond" w:eastAsia="Garamond" w:hAnsi="Garamond" w:cs="Garamond"/>
          <w:b/>
          <w:sz w:val="22"/>
          <w:szCs w:val="22"/>
        </w:rPr>
        <w:t>“Does your evidence clearly match/support your claims?”</w:t>
      </w:r>
    </w:p>
    <w:p w14:paraId="595436FA" w14:textId="77777777" w:rsidR="001E2134" w:rsidRDefault="00CC4CD9">
      <w:pPr>
        <w:numPr>
          <w:ilvl w:val="0"/>
          <w:numId w:val="10"/>
        </w:numPr>
        <w:pBdr>
          <w:top w:val="nil"/>
          <w:left w:val="nil"/>
          <w:bottom w:val="nil"/>
          <w:right w:val="nil"/>
          <w:between w:val="nil"/>
        </w:pBdr>
        <w:jc w:val="both"/>
        <w:rPr>
          <w:sz w:val="22"/>
          <w:szCs w:val="22"/>
        </w:rPr>
      </w:pPr>
      <w:r>
        <w:rPr>
          <w:rFonts w:ascii="Garamond" w:eastAsia="Garamond" w:hAnsi="Garamond" w:cs="Garamond"/>
          <w:sz w:val="22"/>
          <w:szCs w:val="22"/>
        </w:rPr>
        <w:t>Remind students that different kinds of papers require different kinds of evidence. They should make sure their evidence is appropriate for the assignment</w:t>
      </w:r>
    </w:p>
    <w:p w14:paraId="0ECE0A03" w14:textId="77777777" w:rsidR="001E2134" w:rsidRDefault="00CC4CD9">
      <w:pPr>
        <w:numPr>
          <w:ilvl w:val="0"/>
          <w:numId w:val="10"/>
        </w:numPr>
        <w:pBdr>
          <w:top w:val="nil"/>
          <w:left w:val="nil"/>
          <w:bottom w:val="nil"/>
          <w:right w:val="nil"/>
          <w:between w:val="nil"/>
        </w:pBdr>
        <w:jc w:val="both"/>
        <w:rPr>
          <w:sz w:val="22"/>
          <w:szCs w:val="22"/>
        </w:rPr>
      </w:pPr>
      <w:r>
        <w:rPr>
          <w:rFonts w:ascii="Garamond" w:eastAsia="Garamond" w:hAnsi="Garamond" w:cs="Garamond"/>
          <w:sz w:val="22"/>
          <w:szCs w:val="22"/>
        </w:rPr>
        <w:t xml:space="preserve">Ask students, </w:t>
      </w:r>
      <w:r>
        <w:rPr>
          <w:rFonts w:ascii="Garamond" w:eastAsia="Garamond" w:hAnsi="Garamond" w:cs="Garamond"/>
          <w:b/>
          <w:sz w:val="22"/>
          <w:szCs w:val="22"/>
        </w:rPr>
        <w:t xml:space="preserve">“Is </w:t>
      </w:r>
      <w:proofErr w:type="gramStart"/>
      <w:r>
        <w:rPr>
          <w:rFonts w:ascii="Garamond" w:eastAsia="Garamond" w:hAnsi="Garamond" w:cs="Garamond"/>
          <w:b/>
          <w:sz w:val="22"/>
          <w:szCs w:val="22"/>
        </w:rPr>
        <w:t>all of</w:t>
      </w:r>
      <w:proofErr w:type="gramEnd"/>
      <w:r>
        <w:rPr>
          <w:rFonts w:ascii="Garamond" w:eastAsia="Garamond" w:hAnsi="Garamond" w:cs="Garamond"/>
          <w:b/>
          <w:sz w:val="22"/>
          <w:szCs w:val="22"/>
        </w:rPr>
        <w:t xml:space="preserve"> your evidence contextualized? Will it be clear to your reader who/where it is coming from?”</w:t>
      </w:r>
    </w:p>
    <w:p w14:paraId="1162CBDE" w14:textId="77777777" w:rsidR="001E2134" w:rsidRDefault="001E2134">
      <w:pPr>
        <w:pBdr>
          <w:top w:val="nil"/>
          <w:left w:val="nil"/>
          <w:bottom w:val="nil"/>
          <w:right w:val="nil"/>
          <w:between w:val="nil"/>
        </w:pBdr>
        <w:jc w:val="both"/>
        <w:rPr>
          <w:rFonts w:ascii="Garamond" w:eastAsia="Garamond" w:hAnsi="Garamond" w:cs="Garamond"/>
          <w:sz w:val="22"/>
          <w:szCs w:val="22"/>
        </w:rPr>
      </w:pPr>
    </w:p>
    <w:p w14:paraId="1633AEA9"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Ask students to highlight the sentences where they perform “analysis.” Writers must always explain how their evidence supports their main </w:t>
      </w:r>
      <w:proofErr w:type="gramStart"/>
      <w:r>
        <w:rPr>
          <w:rFonts w:ascii="Garamond" w:eastAsia="Garamond" w:hAnsi="Garamond" w:cs="Garamond"/>
          <w:sz w:val="22"/>
          <w:szCs w:val="22"/>
        </w:rPr>
        <w:t>claims—</w:t>
      </w:r>
      <w:proofErr w:type="gramEnd"/>
      <w:r>
        <w:rPr>
          <w:rFonts w:ascii="Garamond" w:eastAsia="Garamond" w:hAnsi="Garamond" w:cs="Garamond"/>
          <w:sz w:val="22"/>
          <w:szCs w:val="22"/>
        </w:rPr>
        <w:t xml:space="preserve">they do so through analysis. Paragraphs that do not make contestable claims do not necessarily need analysis: for instance, if a writer needs to spend a paragraph or two objectively reporting on background information or summarizing other sources, those paragraphs probably </w:t>
      </w:r>
      <w:proofErr w:type="gramStart"/>
      <w:r>
        <w:rPr>
          <w:rFonts w:ascii="Garamond" w:eastAsia="Garamond" w:hAnsi="Garamond" w:cs="Garamond"/>
          <w:sz w:val="22"/>
          <w:szCs w:val="22"/>
        </w:rPr>
        <w:t>don’t</w:t>
      </w:r>
      <w:proofErr w:type="gramEnd"/>
      <w:r>
        <w:rPr>
          <w:rFonts w:ascii="Garamond" w:eastAsia="Garamond" w:hAnsi="Garamond" w:cs="Garamond"/>
          <w:sz w:val="22"/>
          <w:szCs w:val="22"/>
        </w:rPr>
        <w:t xml:space="preserve"> need analysis.</w:t>
      </w:r>
    </w:p>
    <w:p w14:paraId="57C046E9" w14:textId="77777777" w:rsidR="001E2134" w:rsidRDefault="00CC4CD9">
      <w:pPr>
        <w:numPr>
          <w:ilvl w:val="0"/>
          <w:numId w:val="4"/>
        </w:numPr>
        <w:pBdr>
          <w:top w:val="nil"/>
          <w:left w:val="nil"/>
          <w:bottom w:val="nil"/>
          <w:right w:val="nil"/>
          <w:between w:val="nil"/>
        </w:pBdr>
        <w:jc w:val="both"/>
        <w:rPr>
          <w:sz w:val="22"/>
          <w:szCs w:val="22"/>
        </w:rPr>
      </w:pPr>
      <w:r>
        <w:rPr>
          <w:rFonts w:ascii="Garamond" w:eastAsia="Garamond" w:hAnsi="Garamond" w:cs="Garamond"/>
          <w:sz w:val="22"/>
          <w:szCs w:val="22"/>
        </w:rPr>
        <w:t xml:space="preserve">Ask students, </w:t>
      </w:r>
      <w:r>
        <w:rPr>
          <w:rFonts w:ascii="Garamond" w:eastAsia="Garamond" w:hAnsi="Garamond" w:cs="Garamond"/>
          <w:b/>
          <w:sz w:val="22"/>
          <w:szCs w:val="22"/>
        </w:rPr>
        <w:t>“Does your analysis explain how your evidence supports the claim it’s attached to?”</w:t>
      </w:r>
    </w:p>
    <w:p w14:paraId="066D375C" w14:textId="77777777" w:rsidR="001E2134" w:rsidRDefault="00CC4CD9">
      <w:pPr>
        <w:numPr>
          <w:ilvl w:val="0"/>
          <w:numId w:val="4"/>
        </w:numPr>
        <w:pBdr>
          <w:top w:val="nil"/>
          <w:left w:val="nil"/>
          <w:bottom w:val="nil"/>
          <w:right w:val="nil"/>
          <w:between w:val="nil"/>
        </w:pBdr>
        <w:jc w:val="both"/>
        <w:rPr>
          <w:sz w:val="22"/>
          <w:szCs w:val="22"/>
        </w:rPr>
      </w:pPr>
      <w:r>
        <w:rPr>
          <w:rFonts w:ascii="Garamond" w:eastAsia="Garamond" w:hAnsi="Garamond" w:cs="Garamond"/>
          <w:sz w:val="22"/>
          <w:szCs w:val="22"/>
        </w:rPr>
        <w:t>Remind students that “evidence is never self-evident”</w:t>
      </w:r>
      <w:r w:rsidR="002B6E1E">
        <w:rPr>
          <w:rFonts w:ascii="Garamond" w:eastAsia="Garamond" w:hAnsi="Garamond" w:cs="Garamond"/>
          <w:sz w:val="22"/>
          <w:szCs w:val="22"/>
        </w:rPr>
        <w:t>:</w:t>
      </w:r>
      <w:r>
        <w:rPr>
          <w:rFonts w:ascii="Garamond" w:eastAsia="Garamond" w:hAnsi="Garamond" w:cs="Garamond"/>
          <w:sz w:val="22"/>
          <w:szCs w:val="22"/>
        </w:rPr>
        <w:t xml:space="preserve"> you must always make it clear to the reader how the evidence </w:t>
      </w:r>
      <w:proofErr w:type="gramStart"/>
      <w:r>
        <w:rPr>
          <w:rFonts w:ascii="Garamond" w:eastAsia="Garamond" w:hAnsi="Garamond" w:cs="Garamond"/>
          <w:sz w:val="22"/>
          <w:szCs w:val="22"/>
        </w:rPr>
        <w:t>actually says</w:t>
      </w:r>
      <w:proofErr w:type="gramEnd"/>
      <w:r>
        <w:rPr>
          <w:rFonts w:ascii="Garamond" w:eastAsia="Garamond" w:hAnsi="Garamond" w:cs="Garamond"/>
          <w:sz w:val="22"/>
          <w:szCs w:val="22"/>
        </w:rPr>
        <w:t xml:space="preserve"> what </w:t>
      </w:r>
      <w:proofErr w:type="gramStart"/>
      <w:r>
        <w:rPr>
          <w:rFonts w:ascii="Garamond" w:eastAsia="Garamond" w:hAnsi="Garamond" w:cs="Garamond"/>
          <w:sz w:val="22"/>
          <w:szCs w:val="22"/>
        </w:rPr>
        <w:t>you’re</w:t>
      </w:r>
      <w:proofErr w:type="gramEnd"/>
      <w:r>
        <w:rPr>
          <w:rFonts w:ascii="Garamond" w:eastAsia="Garamond" w:hAnsi="Garamond" w:cs="Garamond"/>
          <w:sz w:val="22"/>
          <w:szCs w:val="22"/>
        </w:rPr>
        <w:t xml:space="preserve"> saying it says. </w:t>
      </w:r>
    </w:p>
    <w:p w14:paraId="26F16850" w14:textId="77777777" w:rsidR="001E2134" w:rsidRDefault="00CC4CD9">
      <w:pPr>
        <w:numPr>
          <w:ilvl w:val="0"/>
          <w:numId w:val="4"/>
        </w:numPr>
        <w:pBdr>
          <w:top w:val="nil"/>
          <w:left w:val="nil"/>
          <w:bottom w:val="nil"/>
          <w:right w:val="nil"/>
          <w:between w:val="nil"/>
        </w:pBdr>
        <w:jc w:val="both"/>
        <w:rPr>
          <w:sz w:val="22"/>
          <w:szCs w:val="22"/>
        </w:rPr>
      </w:pPr>
      <w:r>
        <w:rPr>
          <w:rFonts w:ascii="Garamond" w:eastAsia="Garamond" w:hAnsi="Garamond" w:cs="Garamond"/>
          <w:sz w:val="22"/>
          <w:szCs w:val="22"/>
        </w:rPr>
        <w:t xml:space="preserve">Explain the importance of analysis: writers perform their thinking and insight through analysis. If your reader just wanted evidence, they would ask for an annotated bibliography. Instead, </w:t>
      </w:r>
      <w:proofErr w:type="gramStart"/>
      <w:r>
        <w:rPr>
          <w:rFonts w:ascii="Garamond" w:eastAsia="Garamond" w:hAnsi="Garamond" w:cs="Garamond"/>
          <w:sz w:val="22"/>
          <w:szCs w:val="22"/>
        </w:rPr>
        <w:t>they’ve</w:t>
      </w:r>
      <w:proofErr w:type="gramEnd"/>
      <w:r>
        <w:rPr>
          <w:rFonts w:ascii="Garamond" w:eastAsia="Garamond" w:hAnsi="Garamond" w:cs="Garamond"/>
          <w:sz w:val="22"/>
          <w:szCs w:val="22"/>
        </w:rPr>
        <w:t xml:space="preserve"> asked for an essay or research paper where you get the opportunity to generate unique ideas about a source and/or pull sources together in a unique way to support an argument.</w:t>
      </w:r>
    </w:p>
    <w:p w14:paraId="163B9F21" w14:textId="77777777" w:rsidR="001E2134" w:rsidRDefault="001E2134">
      <w:pPr>
        <w:pBdr>
          <w:top w:val="nil"/>
          <w:left w:val="nil"/>
          <w:bottom w:val="nil"/>
          <w:right w:val="nil"/>
          <w:between w:val="nil"/>
        </w:pBdr>
        <w:jc w:val="both"/>
        <w:rPr>
          <w:rFonts w:ascii="Garamond" w:eastAsia="Garamond" w:hAnsi="Garamond" w:cs="Garamond"/>
          <w:sz w:val="22"/>
          <w:szCs w:val="22"/>
        </w:rPr>
      </w:pPr>
    </w:p>
    <w:p w14:paraId="08547535" w14:textId="77777777" w:rsidR="001E2134" w:rsidRDefault="00CC4CD9">
      <w:pPr>
        <w:pBdr>
          <w:top w:val="nil"/>
          <w:left w:val="nil"/>
          <w:bottom w:val="nil"/>
          <w:right w:val="nil"/>
          <w:between w:val="nil"/>
        </w:pBdr>
        <w:spacing w:line="360" w:lineRule="auto"/>
        <w:jc w:val="both"/>
        <w:rPr>
          <w:rFonts w:ascii="Garamond" w:eastAsia="Garamond" w:hAnsi="Garamond" w:cs="Garamond"/>
          <w:b/>
          <w:sz w:val="22"/>
          <w:szCs w:val="22"/>
        </w:rPr>
      </w:pPr>
      <w:r>
        <w:rPr>
          <w:rFonts w:ascii="Garamond" w:eastAsia="Garamond" w:hAnsi="Garamond" w:cs="Garamond"/>
          <w:b/>
          <w:sz w:val="22"/>
          <w:szCs w:val="22"/>
        </w:rPr>
        <w:t>III. Conclusion</w:t>
      </w:r>
    </w:p>
    <w:p w14:paraId="2B2118EB"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Ask students to highlight the sentences in which they recap their main claims. This part of the conclusion should demonstrate how the main claims work together to support the thesis.</w:t>
      </w:r>
    </w:p>
    <w:p w14:paraId="2FC5BEB9" w14:textId="77777777" w:rsidR="001E2134" w:rsidRDefault="00CC4CD9">
      <w:pPr>
        <w:numPr>
          <w:ilvl w:val="0"/>
          <w:numId w:val="11"/>
        </w:numPr>
        <w:pBdr>
          <w:top w:val="nil"/>
          <w:left w:val="nil"/>
          <w:bottom w:val="nil"/>
          <w:right w:val="nil"/>
          <w:between w:val="nil"/>
        </w:pBdr>
        <w:jc w:val="both"/>
        <w:rPr>
          <w:sz w:val="22"/>
          <w:szCs w:val="22"/>
        </w:rPr>
      </w:pPr>
      <w:r>
        <w:rPr>
          <w:rFonts w:ascii="Garamond" w:eastAsia="Garamond" w:hAnsi="Garamond" w:cs="Garamond"/>
          <w:sz w:val="22"/>
          <w:szCs w:val="22"/>
        </w:rPr>
        <w:t xml:space="preserve">Ask students, </w:t>
      </w:r>
      <w:r>
        <w:rPr>
          <w:rFonts w:ascii="Garamond" w:eastAsia="Garamond" w:hAnsi="Garamond" w:cs="Garamond"/>
          <w:b/>
          <w:sz w:val="22"/>
          <w:szCs w:val="22"/>
        </w:rPr>
        <w:t>“Does this recap match the main claims and the objectives outlined in your introduction?”</w:t>
      </w:r>
    </w:p>
    <w:p w14:paraId="50328065" w14:textId="77777777" w:rsidR="001E2134" w:rsidRDefault="00CC4CD9">
      <w:pPr>
        <w:numPr>
          <w:ilvl w:val="0"/>
          <w:numId w:val="11"/>
        </w:numPr>
        <w:pBdr>
          <w:top w:val="nil"/>
          <w:left w:val="nil"/>
          <w:bottom w:val="nil"/>
          <w:right w:val="nil"/>
          <w:between w:val="nil"/>
        </w:pBdr>
        <w:jc w:val="both"/>
        <w:rPr>
          <w:sz w:val="22"/>
          <w:szCs w:val="22"/>
        </w:rPr>
      </w:pPr>
      <w:r>
        <w:rPr>
          <w:rFonts w:ascii="Garamond" w:eastAsia="Garamond" w:hAnsi="Garamond" w:cs="Garamond"/>
          <w:sz w:val="22"/>
          <w:szCs w:val="22"/>
        </w:rPr>
        <w:t xml:space="preserve">Discuss strategies for recapping without repeating: Consider summarizing and synthesizing, rather than simply recapping. </w:t>
      </w:r>
    </w:p>
    <w:p w14:paraId="3C747D94" w14:textId="77777777" w:rsidR="001E2134" w:rsidRDefault="001E2134">
      <w:pPr>
        <w:pBdr>
          <w:top w:val="nil"/>
          <w:left w:val="nil"/>
          <w:bottom w:val="nil"/>
          <w:right w:val="nil"/>
          <w:between w:val="nil"/>
        </w:pBdr>
        <w:jc w:val="both"/>
        <w:rPr>
          <w:rFonts w:ascii="Garamond" w:eastAsia="Garamond" w:hAnsi="Garamond" w:cs="Garamond"/>
          <w:sz w:val="22"/>
          <w:szCs w:val="22"/>
        </w:rPr>
      </w:pPr>
    </w:p>
    <w:p w14:paraId="5C027D44"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lastRenderedPageBreak/>
        <w:t xml:space="preserve">Ask students to highlight the sentences in which they answer the “So what?” question. This part of the conclusion should demonstrate how </w:t>
      </w:r>
      <w:proofErr w:type="gramStart"/>
      <w:r>
        <w:rPr>
          <w:rFonts w:ascii="Garamond" w:eastAsia="Garamond" w:hAnsi="Garamond" w:cs="Garamond"/>
          <w:sz w:val="22"/>
          <w:szCs w:val="22"/>
        </w:rPr>
        <w:t>the paper is important</w:t>
      </w:r>
      <w:proofErr w:type="gramEnd"/>
      <w:r>
        <w:rPr>
          <w:rFonts w:ascii="Garamond" w:eastAsia="Garamond" w:hAnsi="Garamond" w:cs="Garamond"/>
          <w:sz w:val="22"/>
          <w:szCs w:val="22"/>
        </w:rPr>
        <w:t xml:space="preserve">, meaningful, or relevant to its wider context. </w:t>
      </w:r>
    </w:p>
    <w:p w14:paraId="668C861F" w14:textId="77777777" w:rsidR="001E2134" w:rsidRDefault="00CC4CD9">
      <w:pPr>
        <w:numPr>
          <w:ilvl w:val="0"/>
          <w:numId w:val="1"/>
        </w:numPr>
        <w:pBdr>
          <w:top w:val="nil"/>
          <w:left w:val="nil"/>
          <w:bottom w:val="nil"/>
          <w:right w:val="nil"/>
          <w:between w:val="nil"/>
        </w:pBdr>
        <w:jc w:val="both"/>
        <w:rPr>
          <w:sz w:val="22"/>
          <w:szCs w:val="22"/>
        </w:rPr>
      </w:pPr>
      <w:r>
        <w:rPr>
          <w:rFonts w:ascii="Garamond" w:eastAsia="Garamond" w:hAnsi="Garamond" w:cs="Garamond"/>
          <w:sz w:val="22"/>
          <w:szCs w:val="22"/>
        </w:rPr>
        <w:t xml:space="preserve">Ask the students, </w:t>
      </w:r>
      <w:r>
        <w:rPr>
          <w:rFonts w:ascii="Garamond" w:eastAsia="Garamond" w:hAnsi="Garamond" w:cs="Garamond"/>
          <w:b/>
          <w:sz w:val="22"/>
          <w:szCs w:val="22"/>
        </w:rPr>
        <w:t>“Will my conclusion communicate a sense of importance or relevance to my particular audience?”</w:t>
      </w:r>
    </w:p>
    <w:p w14:paraId="38024D19" w14:textId="77777777" w:rsidR="001E2134" w:rsidRDefault="00CC4CD9">
      <w:pPr>
        <w:numPr>
          <w:ilvl w:val="0"/>
          <w:numId w:val="1"/>
        </w:numPr>
        <w:pBdr>
          <w:top w:val="nil"/>
          <w:left w:val="nil"/>
          <w:bottom w:val="nil"/>
          <w:right w:val="nil"/>
          <w:between w:val="nil"/>
        </w:pBdr>
        <w:jc w:val="both"/>
        <w:rPr>
          <w:sz w:val="22"/>
          <w:szCs w:val="22"/>
        </w:rPr>
      </w:pPr>
      <w:r>
        <w:rPr>
          <w:rFonts w:ascii="Garamond" w:eastAsia="Garamond" w:hAnsi="Garamond" w:cs="Garamond"/>
          <w:sz w:val="22"/>
          <w:szCs w:val="22"/>
        </w:rPr>
        <w:t>Remind the students that answer to the “So what?” question will look different from discipline to discipline.</w:t>
      </w:r>
    </w:p>
    <w:p w14:paraId="4B5478E5" w14:textId="77777777" w:rsidR="001E2134" w:rsidRDefault="001E2134">
      <w:pPr>
        <w:pBdr>
          <w:top w:val="nil"/>
          <w:left w:val="nil"/>
          <w:bottom w:val="nil"/>
          <w:right w:val="nil"/>
          <w:between w:val="nil"/>
        </w:pBdr>
        <w:jc w:val="both"/>
        <w:rPr>
          <w:rFonts w:ascii="Garamond" w:eastAsia="Garamond" w:hAnsi="Garamond" w:cs="Garamond"/>
          <w:sz w:val="22"/>
          <w:szCs w:val="22"/>
        </w:rPr>
      </w:pPr>
    </w:p>
    <w:p w14:paraId="02AEC79B" w14:textId="77777777" w:rsidR="001E2134" w:rsidRDefault="00CC4CD9">
      <w:pPr>
        <w:pBdr>
          <w:top w:val="nil"/>
          <w:left w:val="nil"/>
          <w:bottom w:val="nil"/>
          <w:right w:val="nil"/>
          <w:between w:val="nil"/>
        </w:pBdr>
        <w:spacing w:line="360" w:lineRule="auto"/>
        <w:jc w:val="both"/>
        <w:rPr>
          <w:rFonts w:ascii="Garamond" w:eastAsia="Garamond" w:hAnsi="Garamond" w:cs="Garamond"/>
          <w:b/>
          <w:sz w:val="22"/>
          <w:szCs w:val="22"/>
        </w:rPr>
      </w:pPr>
      <w:r>
        <w:rPr>
          <w:rFonts w:ascii="Garamond" w:eastAsia="Garamond" w:hAnsi="Garamond" w:cs="Garamond"/>
          <w:b/>
          <w:sz w:val="22"/>
          <w:szCs w:val="22"/>
        </w:rPr>
        <w:t>Transitions</w:t>
      </w:r>
    </w:p>
    <w:p w14:paraId="062C33B1"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If you have time, ask students to look at two paragraphs in their papers.</w:t>
      </w:r>
    </w:p>
    <w:p w14:paraId="68C7D17C" w14:textId="77777777" w:rsidR="001E2134" w:rsidRDefault="00CC4CD9">
      <w:pPr>
        <w:numPr>
          <w:ilvl w:val="0"/>
          <w:numId w:val="3"/>
        </w:numPr>
        <w:pBdr>
          <w:top w:val="nil"/>
          <w:left w:val="nil"/>
          <w:bottom w:val="nil"/>
          <w:right w:val="nil"/>
          <w:between w:val="nil"/>
        </w:pBdr>
        <w:jc w:val="both"/>
        <w:rPr>
          <w:sz w:val="22"/>
          <w:szCs w:val="22"/>
        </w:rPr>
      </w:pPr>
      <w:r>
        <w:rPr>
          <w:rFonts w:ascii="Garamond" w:eastAsia="Garamond" w:hAnsi="Garamond" w:cs="Garamond"/>
          <w:sz w:val="22"/>
          <w:szCs w:val="22"/>
        </w:rPr>
        <w:t xml:space="preserve">Ask the students, </w:t>
      </w:r>
      <w:r>
        <w:rPr>
          <w:rFonts w:ascii="Garamond" w:eastAsia="Garamond" w:hAnsi="Garamond" w:cs="Garamond"/>
          <w:b/>
          <w:sz w:val="22"/>
          <w:szCs w:val="22"/>
        </w:rPr>
        <w:t>“How is the information presented in the first paragraph different from the second?”  </w:t>
      </w:r>
    </w:p>
    <w:p w14:paraId="54BC7E1E" w14:textId="77777777" w:rsidR="001E2134" w:rsidRDefault="00CC4CD9">
      <w:pPr>
        <w:numPr>
          <w:ilvl w:val="0"/>
          <w:numId w:val="3"/>
        </w:numPr>
        <w:pBdr>
          <w:top w:val="nil"/>
          <w:left w:val="nil"/>
          <w:bottom w:val="nil"/>
          <w:right w:val="nil"/>
          <w:between w:val="nil"/>
        </w:pBdr>
        <w:jc w:val="both"/>
        <w:rPr>
          <w:sz w:val="22"/>
          <w:szCs w:val="22"/>
        </w:rPr>
      </w:pPr>
      <w:r>
        <w:rPr>
          <w:rFonts w:ascii="Garamond" w:eastAsia="Garamond" w:hAnsi="Garamond" w:cs="Garamond"/>
          <w:sz w:val="22"/>
          <w:szCs w:val="22"/>
        </w:rPr>
        <w:t xml:space="preserve">Ask them, </w:t>
      </w:r>
      <w:r>
        <w:rPr>
          <w:rFonts w:ascii="Garamond" w:eastAsia="Garamond" w:hAnsi="Garamond" w:cs="Garamond"/>
          <w:b/>
          <w:sz w:val="22"/>
          <w:szCs w:val="22"/>
        </w:rPr>
        <w:t>“Do I include a transition that clues the reader into the shift from the ideas at the end of paragraph 1 and the beginning of paragraph 2?”</w:t>
      </w:r>
    </w:p>
    <w:p w14:paraId="5E3F2E05" w14:textId="77777777" w:rsidR="001E2134" w:rsidRDefault="00CC4CD9">
      <w:pPr>
        <w:numPr>
          <w:ilvl w:val="0"/>
          <w:numId w:val="3"/>
        </w:numPr>
        <w:pBdr>
          <w:top w:val="nil"/>
          <w:left w:val="nil"/>
          <w:bottom w:val="nil"/>
          <w:right w:val="nil"/>
          <w:between w:val="nil"/>
        </w:pBdr>
        <w:jc w:val="both"/>
        <w:rPr>
          <w:sz w:val="22"/>
          <w:szCs w:val="22"/>
        </w:rPr>
      </w:pPr>
      <w:r>
        <w:rPr>
          <w:rFonts w:ascii="Garamond" w:eastAsia="Garamond" w:hAnsi="Garamond" w:cs="Garamond"/>
          <w:sz w:val="22"/>
          <w:szCs w:val="22"/>
        </w:rPr>
        <w:t>Remind students that topic sentences enable smooth transitions between paragraphs. Refer them to the UWC "Focusing on Transitions" handout, available at uwc.utexas.edu.</w:t>
      </w:r>
    </w:p>
    <w:p w14:paraId="38D56FF3" w14:textId="77777777" w:rsidR="001E2134" w:rsidRDefault="001E2134">
      <w:pPr>
        <w:pBdr>
          <w:top w:val="nil"/>
          <w:left w:val="nil"/>
          <w:bottom w:val="nil"/>
          <w:right w:val="nil"/>
          <w:between w:val="nil"/>
        </w:pBdr>
        <w:jc w:val="both"/>
        <w:rPr>
          <w:rFonts w:ascii="Garamond" w:eastAsia="Garamond" w:hAnsi="Garamond" w:cs="Garamond"/>
          <w:sz w:val="22"/>
          <w:szCs w:val="22"/>
        </w:rPr>
      </w:pPr>
    </w:p>
    <w:p w14:paraId="6F3499F6" w14:textId="77777777" w:rsidR="001E2134" w:rsidRDefault="00CC4CD9">
      <w:pPr>
        <w:pBdr>
          <w:top w:val="nil"/>
          <w:left w:val="nil"/>
          <w:bottom w:val="nil"/>
          <w:right w:val="nil"/>
          <w:between w:val="nil"/>
        </w:pBdr>
        <w:spacing w:line="360" w:lineRule="auto"/>
        <w:jc w:val="both"/>
        <w:rPr>
          <w:rFonts w:ascii="Garamond" w:eastAsia="Garamond" w:hAnsi="Garamond" w:cs="Garamond"/>
          <w:b/>
          <w:sz w:val="22"/>
          <w:szCs w:val="22"/>
        </w:rPr>
      </w:pPr>
      <w:r>
        <w:rPr>
          <w:rFonts w:ascii="Garamond" w:eastAsia="Garamond" w:hAnsi="Garamond" w:cs="Garamond"/>
          <w:b/>
          <w:sz w:val="22"/>
          <w:szCs w:val="22"/>
        </w:rPr>
        <w:t>Spelling, Punctuation and Grammar</w:t>
      </w:r>
    </w:p>
    <w:p w14:paraId="500366A8"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Remind students that checking punctuation, mechanics, and grammar is an important step that should not be rushed! Suggest that they leave </w:t>
      </w:r>
      <w:proofErr w:type="spellStart"/>
      <w:r>
        <w:rPr>
          <w:rFonts w:ascii="Garamond" w:eastAsia="Garamond" w:hAnsi="Garamond" w:cs="Garamond"/>
          <w:sz w:val="22"/>
          <w:szCs w:val="22"/>
        </w:rPr>
        <w:t>some time</w:t>
      </w:r>
      <w:proofErr w:type="spellEnd"/>
      <w:r>
        <w:rPr>
          <w:rFonts w:ascii="Garamond" w:eastAsia="Garamond" w:hAnsi="Garamond" w:cs="Garamond"/>
          <w:sz w:val="22"/>
          <w:szCs w:val="22"/>
        </w:rPr>
        <w:t xml:space="preserve"> between writing </w:t>
      </w:r>
      <w:r w:rsidR="002B6E1E">
        <w:rPr>
          <w:rFonts w:ascii="Garamond" w:eastAsia="Garamond" w:hAnsi="Garamond" w:cs="Garamond"/>
          <w:sz w:val="22"/>
          <w:szCs w:val="22"/>
        </w:rPr>
        <w:t>their</w:t>
      </w:r>
      <w:r>
        <w:rPr>
          <w:rFonts w:ascii="Garamond" w:eastAsia="Garamond" w:hAnsi="Garamond" w:cs="Garamond"/>
          <w:sz w:val="22"/>
          <w:szCs w:val="22"/>
        </w:rPr>
        <w:t xml:space="preserve"> research paper and editing it. </w:t>
      </w:r>
      <w:r w:rsidR="002B6E1E">
        <w:rPr>
          <w:rFonts w:ascii="Garamond" w:eastAsia="Garamond" w:hAnsi="Garamond" w:cs="Garamond"/>
          <w:sz w:val="22"/>
          <w:szCs w:val="22"/>
        </w:rPr>
        <w:t xml:space="preserve">Present </w:t>
      </w:r>
      <w:r>
        <w:rPr>
          <w:rFonts w:ascii="Garamond" w:eastAsia="Garamond" w:hAnsi="Garamond" w:cs="Garamond"/>
          <w:sz w:val="22"/>
          <w:szCs w:val="22"/>
        </w:rPr>
        <w:t>these editing strategies</w:t>
      </w:r>
      <w:r w:rsidR="002B6E1E">
        <w:rPr>
          <w:rFonts w:ascii="Garamond" w:eastAsia="Garamond" w:hAnsi="Garamond" w:cs="Garamond"/>
          <w:sz w:val="22"/>
          <w:szCs w:val="22"/>
        </w:rPr>
        <w:t xml:space="preserve"> for students to try</w:t>
      </w:r>
      <w:r>
        <w:rPr>
          <w:rFonts w:ascii="Garamond" w:eastAsia="Garamond" w:hAnsi="Garamond" w:cs="Garamond"/>
          <w:sz w:val="22"/>
          <w:szCs w:val="22"/>
        </w:rPr>
        <w:t>:</w:t>
      </w:r>
    </w:p>
    <w:p w14:paraId="2D861146" w14:textId="77777777" w:rsidR="001E2134" w:rsidRDefault="00CC4CD9">
      <w:pPr>
        <w:numPr>
          <w:ilvl w:val="0"/>
          <w:numId w:val="5"/>
        </w:numPr>
        <w:pBdr>
          <w:top w:val="nil"/>
          <w:left w:val="nil"/>
          <w:bottom w:val="nil"/>
          <w:right w:val="nil"/>
          <w:between w:val="nil"/>
        </w:pBdr>
        <w:jc w:val="both"/>
        <w:rPr>
          <w:sz w:val="22"/>
          <w:szCs w:val="22"/>
        </w:rPr>
      </w:pPr>
      <w:r>
        <w:rPr>
          <w:rFonts w:ascii="Garamond" w:eastAsia="Garamond" w:hAnsi="Garamond" w:cs="Garamond"/>
          <w:sz w:val="22"/>
          <w:szCs w:val="22"/>
        </w:rPr>
        <w:t>Read your research paper aloud.</w:t>
      </w:r>
    </w:p>
    <w:p w14:paraId="0B5186E5" w14:textId="77777777" w:rsidR="001E2134" w:rsidRDefault="00CC4CD9">
      <w:pPr>
        <w:numPr>
          <w:ilvl w:val="0"/>
          <w:numId w:val="5"/>
        </w:numPr>
        <w:pBdr>
          <w:top w:val="nil"/>
          <w:left w:val="nil"/>
          <w:bottom w:val="nil"/>
          <w:right w:val="nil"/>
          <w:between w:val="nil"/>
        </w:pBdr>
        <w:jc w:val="both"/>
        <w:rPr>
          <w:sz w:val="22"/>
          <w:szCs w:val="22"/>
        </w:rPr>
      </w:pPr>
      <w:proofErr w:type="gramStart"/>
      <w:r>
        <w:rPr>
          <w:rFonts w:ascii="Garamond" w:eastAsia="Garamond" w:hAnsi="Garamond" w:cs="Garamond"/>
          <w:sz w:val="22"/>
          <w:szCs w:val="22"/>
        </w:rPr>
        <w:t>Don’t</w:t>
      </w:r>
      <w:proofErr w:type="gramEnd"/>
      <w:r>
        <w:rPr>
          <w:rFonts w:ascii="Garamond" w:eastAsia="Garamond" w:hAnsi="Garamond" w:cs="Garamond"/>
          <w:sz w:val="22"/>
          <w:szCs w:val="22"/>
        </w:rPr>
        <w:t xml:space="preserve"> just rely on MS Word spell and grammar check to do your work. </w:t>
      </w:r>
    </w:p>
    <w:p w14:paraId="51B0B836" w14:textId="77777777" w:rsidR="001E2134" w:rsidRDefault="00CC4CD9">
      <w:pPr>
        <w:numPr>
          <w:ilvl w:val="0"/>
          <w:numId w:val="5"/>
        </w:numPr>
        <w:pBdr>
          <w:top w:val="nil"/>
          <w:left w:val="nil"/>
          <w:bottom w:val="nil"/>
          <w:right w:val="nil"/>
          <w:between w:val="nil"/>
        </w:pBdr>
        <w:jc w:val="both"/>
        <w:rPr>
          <w:sz w:val="22"/>
          <w:szCs w:val="22"/>
        </w:rPr>
      </w:pPr>
      <w:r>
        <w:rPr>
          <w:rFonts w:ascii="Garamond" w:eastAsia="Garamond" w:hAnsi="Garamond" w:cs="Garamond"/>
          <w:sz w:val="22"/>
          <w:szCs w:val="22"/>
        </w:rPr>
        <w:t>Look for subject-verb number agreement and the use of passive voice.</w:t>
      </w:r>
    </w:p>
    <w:p w14:paraId="0397D23A" w14:textId="77777777" w:rsidR="001E2134" w:rsidRDefault="00CC4CD9">
      <w:pPr>
        <w:numPr>
          <w:ilvl w:val="0"/>
          <w:numId w:val="5"/>
        </w:numPr>
        <w:pBdr>
          <w:top w:val="nil"/>
          <w:left w:val="nil"/>
          <w:bottom w:val="nil"/>
          <w:right w:val="nil"/>
          <w:between w:val="nil"/>
        </w:pBdr>
        <w:jc w:val="both"/>
        <w:rPr>
          <w:sz w:val="22"/>
          <w:szCs w:val="22"/>
        </w:rPr>
      </w:pPr>
      <w:r>
        <w:rPr>
          <w:rFonts w:ascii="Garamond" w:eastAsia="Garamond" w:hAnsi="Garamond" w:cs="Garamond"/>
          <w:sz w:val="22"/>
          <w:szCs w:val="22"/>
        </w:rPr>
        <w:t xml:space="preserve">Check that in-text and Reference citations match and are correct. </w:t>
      </w:r>
    </w:p>
    <w:p w14:paraId="7268B00B" w14:textId="77777777" w:rsidR="001E2134" w:rsidRDefault="001E2134">
      <w:pPr>
        <w:pBdr>
          <w:top w:val="nil"/>
          <w:left w:val="nil"/>
          <w:bottom w:val="nil"/>
          <w:right w:val="nil"/>
          <w:between w:val="nil"/>
        </w:pBdr>
        <w:ind w:left="720"/>
        <w:jc w:val="both"/>
        <w:rPr>
          <w:rFonts w:ascii="Garamond" w:eastAsia="Garamond" w:hAnsi="Garamond" w:cs="Garamond"/>
          <w:sz w:val="22"/>
          <w:szCs w:val="22"/>
        </w:rPr>
      </w:pPr>
    </w:p>
    <w:p w14:paraId="35367FF2"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Remind students to check with their TA and instructor regarding any </w:t>
      </w:r>
      <w:proofErr w:type="gramStart"/>
      <w:r>
        <w:rPr>
          <w:rFonts w:ascii="Garamond" w:eastAsia="Garamond" w:hAnsi="Garamond" w:cs="Garamond"/>
          <w:sz w:val="22"/>
          <w:szCs w:val="22"/>
        </w:rPr>
        <w:t>particular issues</w:t>
      </w:r>
      <w:proofErr w:type="gramEnd"/>
      <w:r>
        <w:rPr>
          <w:rFonts w:ascii="Garamond" w:eastAsia="Garamond" w:hAnsi="Garamond" w:cs="Garamond"/>
          <w:sz w:val="22"/>
          <w:szCs w:val="22"/>
        </w:rPr>
        <w:t xml:space="preserve"> to look for: active vs. passive voice; wordiness; jargon; simple, direct, active sentences; etc.</w:t>
      </w:r>
    </w:p>
    <w:p w14:paraId="06D73AC3" w14:textId="77777777" w:rsidR="001E2134" w:rsidRDefault="001E2134">
      <w:pPr>
        <w:pBdr>
          <w:top w:val="nil"/>
          <w:left w:val="nil"/>
          <w:bottom w:val="nil"/>
          <w:right w:val="nil"/>
          <w:between w:val="nil"/>
        </w:pBdr>
        <w:jc w:val="both"/>
        <w:rPr>
          <w:rFonts w:ascii="Garamond" w:eastAsia="Garamond" w:hAnsi="Garamond" w:cs="Garamond"/>
          <w:sz w:val="22"/>
          <w:szCs w:val="22"/>
        </w:rPr>
      </w:pPr>
    </w:p>
    <w:p w14:paraId="09F60823" w14:textId="77777777" w:rsidR="001E2134" w:rsidRDefault="00CC4CD9">
      <w:pPr>
        <w:pBdr>
          <w:top w:val="nil"/>
          <w:left w:val="nil"/>
          <w:bottom w:val="nil"/>
          <w:right w:val="nil"/>
          <w:between w:val="nil"/>
        </w:pBdr>
        <w:spacing w:line="360" w:lineRule="auto"/>
        <w:jc w:val="both"/>
        <w:rPr>
          <w:rFonts w:ascii="Garamond" w:eastAsia="Garamond" w:hAnsi="Garamond" w:cs="Garamond"/>
          <w:b/>
          <w:sz w:val="22"/>
          <w:szCs w:val="22"/>
        </w:rPr>
      </w:pPr>
      <w:r>
        <w:rPr>
          <w:rFonts w:ascii="Garamond" w:eastAsia="Garamond" w:hAnsi="Garamond" w:cs="Garamond"/>
          <w:b/>
          <w:sz w:val="22"/>
          <w:szCs w:val="22"/>
        </w:rPr>
        <w:t>Overall Questions for Revision</w:t>
      </w:r>
    </w:p>
    <w:p w14:paraId="3EA2CA28"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Leave the students with a list of fundamental questions for revision.</w:t>
      </w:r>
    </w:p>
    <w:p w14:paraId="06323727" w14:textId="77777777" w:rsidR="001E2134" w:rsidRDefault="00CC4CD9">
      <w:pPr>
        <w:numPr>
          <w:ilvl w:val="0"/>
          <w:numId w:val="6"/>
        </w:numPr>
        <w:pBdr>
          <w:top w:val="nil"/>
          <w:left w:val="nil"/>
          <w:bottom w:val="nil"/>
          <w:right w:val="nil"/>
          <w:between w:val="nil"/>
        </w:pBdr>
        <w:jc w:val="both"/>
        <w:rPr>
          <w:sz w:val="22"/>
          <w:szCs w:val="22"/>
        </w:rPr>
      </w:pPr>
      <w:r>
        <w:rPr>
          <w:rFonts w:ascii="Garamond" w:eastAsia="Garamond" w:hAnsi="Garamond" w:cs="Garamond"/>
          <w:sz w:val="22"/>
          <w:szCs w:val="22"/>
        </w:rPr>
        <w:t>Do the objectives (or the introduction in general) match the assignment?</w:t>
      </w:r>
    </w:p>
    <w:p w14:paraId="4F7A85BE" w14:textId="77777777" w:rsidR="001E2134" w:rsidRDefault="00CC4CD9">
      <w:pPr>
        <w:numPr>
          <w:ilvl w:val="0"/>
          <w:numId w:val="6"/>
        </w:numPr>
        <w:pBdr>
          <w:top w:val="nil"/>
          <w:left w:val="nil"/>
          <w:bottom w:val="nil"/>
          <w:right w:val="nil"/>
          <w:between w:val="nil"/>
        </w:pBdr>
        <w:jc w:val="both"/>
        <w:rPr>
          <w:sz w:val="22"/>
          <w:szCs w:val="22"/>
        </w:rPr>
      </w:pPr>
      <w:r>
        <w:rPr>
          <w:rFonts w:ascii="Garamond" w:eastAsia="Garamond" w:hAnsi="Garamond" w:cs="Garamond"/>
          <w:sz w:val="22"/>
          <w:szCs w:val="22"/>
        </w:rPr>
        <w:t>Do the main claims match the objectives?</w:t>
      </w:r>
    </w:p>
    <w:p w14:paraId="2A69BB2B" w14:textId="77777777" w:rsidR="001E2134" w:rsidRDefault="00CC4CD9">
      <w:pPr>
        <w:numPr>
          <w:ilvl w:val="0"/>
          <w:numId w:val="6"/>
        </w:numPr>
        <w:pBdr>
          <w:top w:val="nil"/>
          <w:left w:val="nil"/>
          <w:bottom w:val="nil"/>
          <w:right w:val="nil"/>
          <w:between w:val="nil"/>
        </w:pBdr>
        <w:jc w:val="both"/>
        <w:rPr>
          <w:sz w:val="22"/>
          <w:szCs w:val="22"/>
        </w:rPr>
      </w:pPr>
      <w:r>
        <w:rPr>
          <w:rFonts w:ascii="Garamond" w:eastAsia="Garamond" w:hAnsi="Garamond" w:cs="Garamond"/>
          <w:sz w:val="22"/>
          <w:szCs w:val="22"/>
        </w:rPr>
        <w:t>Does the evidence match the main claims?</w:t>
      </w:r>
    </w:p>
    <w:p w14:paraId="353E1EBD" w14:textId="77777777" w:rsidR="001E2134" w:rsidRDefault="00CC4CD9">
      <w:pPr>
        <w:numPr>
          <w:ilvl w:val="0"/>
          <w:numId w:val="6"/>
        </w:numPr>
        <w:pBdr>
          <w:top w:val="nil"/>
          <w:left w:val="nil"/>
          <w:bottom w:val="nil"/>
          <w:right w:val="nil"/>
          <w:between w:val="nil"/>
        </w:pBdr>
        <w:jc w:val="both"/>
        <w:rPr>
          <w:sz w:val="22"/>
          <w:szCs w:val="22"/>
        </w:rPr>
      </w:pPr>
      <w:r>
        <w:rPr>
          <w:rFonts w:ascii="Garamond" w:eastAsia="Garamond" w:hAnsi="Garamond" w:cs="Garamond"/>
          <w:sz w:val="22"/>
          <w:szCs w:val="22"/>
        </w:rPr>
        <w:t>Does the recap (or the conclusion in general) match the claims and the introduction?</w:t>
      </w:r>
    </w:p>
    <w:p w14:paraId="2B2E0264"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w:t>
      </w:r>
    </w:p>
    <w:p w14:paraId="1F1E85FB" w14:textId="77777777" w:rsidR="001E2134" w:rsidRDefault="00CC4CD9">
      <w:pPr>
        <w:pBdr>
          <w:top w:val="nil"/>
          <w:left w:val="nil"/>
          <w:bottom w:val="nil"/>
          <w:right w:val="nil"/>
          <w:between w:val="nil"/>
        </w:pBdr>
        <w:spacing w:line="360" w:lineRule="auto"/>
        <w:jc w:val="both"/>
        <w:rPr>
          <w:rFonts w:ascii="Garamond" w:eastAsia="Garamond" w:hAnsi="Garamond" w:cs="Garamond"/>
          <w:sz w:val="22"/>
          <w:szCs w:val="22"/>
        </w:rPr>
      </w:pPr>
      <w:r>
        <w:rPr>
          <w:rFonts w:ascii="Garamond" w:eastAsia="Garamond" w:hAnsi="Garamond" w:cs="Garamond"/>
          <w:b/>
          <w:sz w:val="22"/>
          <w:szCs w:val="22"/>
        </w:rPr>
        <w:t>Finishing Up</w:t>
      </w:r>
    </w:p>
    <w:p w14:paraId="7106A4E1" w14:textId="77777777" w:rsidR="001E2134" w:rsidRDefault="00CC4CD9">
      <w:p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Remind the students one last time about our services. Ask whether anyone has questions about who we are or what we do. Thank everyone and encourage the students to come </w:t>
      </w:r>
      <w:proofErr w:type="gramStart"/>
      <w:r>
        <w:rPr>
          <w:rFonts w:ascii="Garamond" w:eastAsia="Garamond" w:hAnsi="Garamond" w:cs="Garamond"/>
          <w:sz w:val="22"/>
          <w:szCs w:val="22"/>
        </w:rPr>
        <w:t>see</w:t>
      </w:r>
      <w:proofErr w:type="gramEnd"/>
      <w:r>
        <w:rPr>
          <w:rFonts w:ascii="Garamond" w:eastAsia="Garamond" w:hAnsi="Garamond" w:cs="Garamond"/>
          <w:sz w:val="22"/>
          <w:szCs w:val="22"/>
        </w:rPr>
        <w:t xml:space="preserve"> us.</w:t>
      </w:r>
    </w:p>
    <w:p w14:paraId="26F03C82" w14:textId="77777777" w:rsidR="001E2134" w:rsidRDefault="001E2134">
      <w:pPr>
        <w:pBdr>
          <w:top w:val="nil"/>
          <w:left w:val="nil"/>
          <w:bottom w:val="nil"/>
          <w:right w:val="nil"/>
          <w:between w:val="nil"/>
        </w:pBdr>
        <w:jc w:val="both"/>
        <w:rPr>
          <w:rFonts w:ascii="Garamond" w:eastAsia="Garamond" w:hAnsi="Garamond" w:cs="Garamond"/>
          <w:sz w:val="22"/>
          <w:szCs w:val="22"/>
        </w:rPr>
      </w:pPr>
    </w:p>
    <w:p w14:paraId="694E08F0" w14:textId="77777777" w:rsidR="001E2134" w:rsidRDefault="001E2134">
      <w:pPr>
        <w:pBdr>
          <w:top w:val="nil"/>
          <w:left w:val="nil"/>
          <w:bottom w:val="nil"/>
          <w:right w:val="nil"/>
          <w:between w:val="nil"/>
        </w:pBdr>
        <w:jc w:val="both"/>
        <w:rPr>
          <w:rFonts w:ascii="Garamond" w:eastAsia="Garamond" w:hAnsi="Garamond" w:cs="Garamond"/>
          <w:sz w:val="22"/>
          <w:szCs w:val="22"/>
        </w:rPr>
      </w:pPr>
    </w:p>
    <w:sectPr w:rsidR="001E2134">
      <w:headerReference w:type="even" r:id="rId8"/>
      <w:headerReference w:type="default" r:id="rId9"/>
      <w:footerReference w:type="even" r:id="rId10"/>
      <w:footerReference w:type="default" r:id="rId11"/>
      <w:headerReference w:type="first" r:id="rId12"/>
      <w:footerReference w:type="first" r:id="rId13"/>
      <w:pgSz w:w="12240" w:h="15840"/>
      <w:pgMar w:top="1152" w:right="1296" w:bottom="1152" w:left="129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2A315" w14:textId="77777777" w:rsidR="00A05B7E" w:rsidRDefault="00A05B7E">
      <w:r>
        <w:separator/>
      </w:r>
    </w:p>
  </w:endnote>
  <w:endnote w:type="continuationSeparator" w:id="0">
    <w:p w14:paraId="76130BE9" w14:textId="77777777" w:rsidR="00A05B7E" w:rsidRDefault="00A0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28C5" w14:textId="77777777" w:rsidR="002B6E1E" w:rsidRDefault="002B6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991C" w14:textId="77777777" w:rsidR="001E2134" w:rsidRDefault="001E2134">
    <w:pPr>
      <w:pBdr>
        <w:top w:val="nil"/>
        <w:left w:val="nil"/>
        <w:bottom w:val="nil"/>
        <w:right w:val="nil"/>
        <w:between w:val="nil"/>
      </w:pBdr>
      <w:tabs>
        <w:tab w:val="center" w:pos="4320"/>
        <w:tab w:val="right" w:pos="8640"/>
      </w:tabs>
      <w:spacing w:after="60"/>
      <w:rPr>
        <w:rFonts w:ascii="Garamond" w:eastAsia="Garamond" w:hAnsi="Garamond" w:cs="Garamond"/>
        <w:sz w:val="18"/>
        <w:szCs w:val="18"/>
      </w:rPr>
    </w:pPr>
  </w:p>
  <w:p w14:paraId="79658CDA" w14:textId="77777777" w:rsidR="001E2134" w:rsidRDefault="00CC4CD9">
    <w:pPr>
      <w:pBdr>
        <w:top w:val="nil"/>
        <w:left w:val="nil"/>
        <w:bottom w:val="nil"/>
        <w:right w:val="nil"/>
        <w:between w:val="nil"/>
      </w:pBdr>
      <w:tabs>
        <w:tab w:val="center" w:pos="4320"/>
        <w:tab w:val="right" w:pos="8640"/>
      </w:tabs>
      <w:spacing w:after="60"/>
      <w:rPr>
        <w:rFonts w:ascii="Garamond" w:eastAsia="Garamond" w:hAnsi="Garamond" w:cs="Garamond"/>
        <w:sz w:val="18"/>
        <w:szCs w:val="18"/>
      </w:rPr>
    </w:pPr>
    <w:r>
      <w:rPr>
        <w:rFonts w:ascii="Garamond" w:eastAsia="Garamond" w:hAnsi="Garamond" w:cs="Garamond"/>
        <w:sz w:val="18"/>
        <w:szCs w:val="18"/>
      </w:rPr>
      <w:t>University Writing Center  |  The University of Texas at Austin  |  uwc.utexas.edu  |  PCL 2.330  |  512.471.6222</w:t>
    </w:r>
  </w:p>
  <w:p w14:paraId="47D9848D" w14:textId="77777777" w:rsidR="001E2134" w:rsidRDefault="00CC4CD9">
    <w:pPr>
      <w:pBdr>
        <w:top w:val="nil"/>
        <w:left w:val="nil"/>
        <w:bottom w:val="nil"/>
        <w:right w:val="nil"/>
        <w:between w:val="nil"/>
      </w:pBdr>
      <w:tabs>
        <w:tab w:val="center" w:pos="4320"/>
        <w:tab w:val="right" w:pos="8640"/>
      </w:tabs>
      <w:spacing w:after="60"/>
      <w:rPr>
        <w:rFonts w:ascii="Garamond" w:eastAsia="Garamond" w:hAnsi="Garamond" w:cs="Garamond"/>
        <w:sz w:val="18"/>
        <w:szCs w:val="18"/>
      </w:rPr>
    </w:pPr>
    <w:r>
      <w:rPr>
        <w:rFonts w:ascii="Garamond" w:eastAsia="Garamond" w:hAnsi="Garamond" w:cs="Garamond"/>
        <w:sz w:val="18"/>
        <w:szCs w:val="18"/>
      </w:rPr>
      <w:t xml:space="preserve">Handout developed by Andy Jones, Tom Lindsay, and Dr. Alan Campion, Last Revised by </w:t>
    </w:r>
    <w:r w:rsidR="0056551C">
      <w:rPr>
        <w:rFonts w:ascii="Garamond" w:eastAsia="Garamond" w:hAnsi="Garamond" w:cs="Garamond"/>
        <w:sz w:val="18"/>
        <w:szCs w:val="18"/>
      </w:rPr>
      <w:t>Teri Fickling, April 2020</w:t>
    </w:r>
  </w:p>
  <w:p w14:paraId="7EBEEAB6" w14:textId="77777777" w:rsidR="001E2134" w:rsidRDefault="001E2134">
    <w:pPr>
      <w:pBdr>
        <w:top w:val="nil"/>
        <w:left w:val="nil"/>
        <w:bottom w:val="nil"/>
        <w:right w:val="nil"/>
        <w:between w:val="nil"/>
      </w:pBdr>
      <w:tabs>
        <w:tab w:val="center" w:pos="4320"/>
        <w:tab w:val="right" w:pos="8640"/>
      </w:tabs>
      <w:spacing w:after="60"/>
      <w:rPr>
        <w:rFonts w:ascii="Garamond" w:eastAsia="Garamond" w:hAnsi="Garamond" w:cs="Garamond"/>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FF3B" w14:textId="77777777" w:rsidR="002B6E1E" w:rsidRDefault="002B6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534D" w14:textId="77777777" w:rsidR="00A05B7E" w:rsidRDefault="00A05B7E">
      <w:r>
        <w:separator/>
      </w:r>
    </w:p>
  </w:footnote>
  <w:footnote w:type="continuationSeparator" w:id="0">
    <w:p w14:paraId="1CE83E55" w14:textId="77777777" w:rsidR="00A05B7E" w:rsidRDefault="00A05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02B1" w14:textId="77777777" w:rsidR="0056551C" w:rsidRDefault="00565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CAE4" w14:textId="77777777" w:rsidR="0056551C" w:rsidRDefault="00565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12C8" w14:textId="77777777" w:rsidR="0056551C" w:rsidRDefault="0056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521B"/>
    <w:multiLevelType w:val="multilevel"/>
    <w:tmpl w:val="437EBFF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C80443F"/>
    <w:multiLevelType w:val="multilevel"/>
    <w:tmpl w:val="F3A22E6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06F130A"/>
    <w:multiLevelType w:val="multilevel"/>
    <w:tmpl w:val="1F86DD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10F77FCE"/>
    <w:multiLevelType w:val="multilevel"/>
    <w:tmpl w:val="D2E2C0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1998190F"/>
    <w:multiLevelType w:val="multilevel"/>
    <w:tmpl w:val="379A7F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41BA4454"/>
    <w:multiLevelType w:val="multilevel"/>
    <w:tmpl w:val="25603F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456E4DF1"/>
    <w:multiLevelType w:val="multilevel"/>
    <w:tmpl w:val="BDC0E12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47776549"/>
    <w:multiLevelType w:val="multilevel"/>
    <w:tmpl w:val="D432267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2834233"/>
    <w:multiLevelType w:val="multilevel"/>
    <w:tmpl w:val="B1FCAC34"/>
    <w:lvl w:ilvl="0">
      <w:start w:val="1"/>
      <w:numFmt w:val="bullet"/>
      <w:lvlText w:val="●"/>
      <w:lvlJc w:val="left"/>
      <w:pPr>
        <w:ind w:left="773" w:hanging="360"/>
      </w:pPr>
      <w:rPr>
        <w:rFonts w:ascii="Arial" w:eastAsia="Arial" w:hAnsi="Arial" w:cs="Arial"/>
      </w:rPr>
    </w:lvl>
    <w:lvl w:ilvl="1">
      <w:start w:val="1"/>
      <w:numFmt w:val="bullet"/>
      <w:lvlText w:val="o"/>
      <w:lvlJc w:val="left"/>
      <w:pPr>
        <w:ind w:left="1493" w:hanging="360"/>
      </w:pPr>
      <w:rPr>
        <w:rFonts w:ascii="Arial" w:eastAsia="Arial" w:hAnsi="Arial" w:cs="Arial"/>
      </w:rPr>
    </w:lvl>
    <w:lvl w:ilvl="2">
      <w:start w:val="1"/>
      <w:numFmt w:val="bullet"/>
      <w:lvlText w:val="▪"/>
      <w:lvlJc w:val="left"/>
      <w:pPr>
        <w:ind w:left="2213" w:hanging="360"/>
      </w:pPr>
      <w:rPr>
        <w:rFonts w:ascii="Arial" w:eastAsia="Arial" w:hAnsi="Arial" w:cs="Arial"/>
      </w:rPr>
    </w:lvl>
    <w:lvl w:ilvl="3">
      <w:start w:val="1"/>
      <w:numFmt w:val="bullet"/>
      <w:lvlText w:val="●"/>
      <w:lvlJc w:val="left"/>
      <w:pPr>
        <w:ind w:left="2933" w:hanging="360"/>
      </w:pPr>
      <w:rPr>
        <w:rFonts w:ascii="Arial" w:eastAsia="Arial" w:hAnsi="Arial" w:cs="Arial"/>
      </w:rPr>
    </w:lvl>
    <w:lvl w:ilvl="4">
      <w:start w:val="1"/>
      <w:numFmt w:val="bullet"/>
      <w:lvlText w:val="o"/>
      <w:lvlJc w:val="left"/>
      <w:pPr>
        <w:ind w:left="3653" w:hanging="360"/>
      </w:pPr>
      <w:rPr>
        <w:rFonts w:ascii="Arial" w:eastAsia="Arial" w:hAnsi="Arial" w:cs="Arial"/>
      </w:rPr>
    </w:lvl>
    <w:lvl w:ilvl="5">
      <w:start w:val="1"/>
      <w:numFmt w:val="bullet"/>
      <w:lvlText w:val="▪"/>
      <w:lvlJc w:val="left"/>
      <w:pPr>
        <w:ind w:left="4373" w:hanging="360"/>
      </w:pPr>
      <w:rPr>
        <w:rFonts w:ascii="Arial" w:eastAsia="Arial" w:hAnsi="Arial" w:cs="Arial"/>
      </w:rPr>
    </w:lvl>
    <w:lvl w:ilvl="6">
      <w:start w:val="1"/>
      <w:numFmt w:val="bullet"/>
      <w:lvlText w:val="●"/>
      <w:lvlJc w:val="left"/>
      <w:pPr>
        <w:ind w:left="5093" w:hanging="360"/>
      </w:pPr>
      <w:rPr>
        <w:rFonts w:ascii="Arial" w:eastAsia="Arial" w:hAnsi="Arial" w:cs="Arial"/>
      </w:rPr>
    </w:lvl>
    <w:lvl w:ilvl="7">
      <w:start w:val="1"/>
      <w:numFmt w:val="bullet"/>
      <w:lvlText w:val="o"/>
      <w:lvlJc w:val="left"/>
      <w:pPr>
        <w:ind w:left="5813" w:hanging="360"/>
      </w:pPr>
      <w:rPr>
        <w:rFonts w:ascii="Arial" w:eastAsia="Arial" w:hAnsi="Arial" w:cs="Arial"/>
      </w:rPr>
    </w:lvl>
    <w:lvl w:ilvl="8">
      <w:start w:val="1"/>
      <w:numFmt w:val="bullet"/>
      <w:lvlText w:val="▪"/>
      <w:lvlJc w:val="left"/>
      <w:pPr>
        <w:ind w:left="6533" w:hanging="360"/>
      </w:pPr>
      <w:rPr>
        <w:rFonts w:ascii="Arial" w:eastAsia="Arial" w:hAnsi="Arial" w:cs="Arial"/>
      </w:rPr>
    </w:lvl>
  </w:abstractNum>
  <w:abstractNum w:abstractNumId="9" w15:restartNumberingAfterBreak="0">
    <w:nsid w:val="6AFF0776"/>
    <w:multiLevelType w:val="multilevel"/>
    <w:tmpl w:val="D022243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73320C78"/>
    <w:multiLevelType w:val="multilevel"/>
    <w:tmpl w:val="0944EF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40A7847"/>
    <w:multiLevelType w:val="multilevel"/>
    <w:tmpl w:val="0BDEC9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394472610">
    <w:abstractNumId w:val="6"/>
  </w:num>
  <w:num w:numId="2" w16cid:durableId="1660648046">
    <w:abstractNumId w:val="0"/>
  </w:num>
  <w:num w:numId="3" w16cid:durableId="699628332">
    <w:abstractNumId w:val="9"/>
  </w:num>
  <w:num w:numId="4" w16cid:durableId="2059864198">
    <w:abstractNumId w:val="8"/>
  </w:num>
  <w:num w:numId="5" w16cid:durableId="1515655491">
    <w:abstractNumId w:val="10"/>
  </w:num>
  <w:num w:numId="6" w16cid:durableId="1874877853">
    <w:abstractNumId w:val="1"/>
  </w:num>
  <w:num w:numId="7" w16cid:durableId="159546375">
    <w:abstractNumId w:val="5"/>
  </w:num>
  <w:num w:numId="8" w16cid:durableId="1718704512">
    <w:abstractNumId w:val="11"/>
  </w:num>
  <w:num w:numId="9" w16cid:durableId="737678490">
    <w:abstractNumId w:val="2"/>
  </w:num>
  <w:num w:numId="10" w16cid:durableId="1069114823">
    <w:abstractNumId w:val="4"/>
  </w:num>
  <w:num w:numId="11" w16cid:durableId="63727674">
    <w:abstractNumId w:val="7"/>
  </w:num>
  <w:num w:numId="12" w16cid:durableId="809975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34"/>
    <w:rsid w:val="0009687A"/>
    <w:rsid w:val="001E2134"/>
    <w:rsid w:val="002B6E1E"/>
    <w:rsid w:val="0056551C"/>
    <w:rsid w:val="00A05B7E"/>
    <w:rsid w:val="00A21DF7"/>
    <w:rsid w:val="00CC4CD9"/>
    <w:rsid w:val="00F7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E311"/>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6551C"/>
    <w:pPr>
      <w:tabs>
        <w:tab w:val="center" w:pos="4680"/>
        <w:tab w:val="right" w:pos="9360"/>
      </w:tabs>
    </w:pPr>
  </w:style>
  <w:style w:type="character" w:customStyle="1" w:styleId="HeaderChar">
    <w:name w:val="Header Char"/>
    <w:basedOn w:val="DefaultParagraphFont"/>
    <w:link w:val="Header"/>
    <w:uiPriority w:val="99"/>
    <w:rsid w:val="0056551C"/>
  </w:style>
  <w:style w:type="paragraph" w:styleId="Footer">
    <w:name w:val="footer"/>
    <w:basedOn w:val="Normal"/>
    <w:link w:val="FooterChar"/>
    <w:uiPriority w:val="99"/>
    <w:unhideWhenUsed/>
    <w:rsid w:val="0056551C"/>
    <w:pPr>
      <w:tabs>
        <w:tab w:val="center" w:pos="4680"/>
        <w:tab w:val="right" w:pos="9360"/>
      </w:tabs>
    </w:pPr>
  </w:style>
  <w:style w:type="character" w:customStyle="1" w:styleId="FooterChar">
    <w:name w:val="Footer Char"/>
    <w:basedOn w:val="DefaultParagraphFont"/>
    <w:link w:val="Footer"/>
    <w:uiPriority w:val="99"/>
    <w:rsid w:val="00565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951</Words>
  <Characters>6716</Characters>
  <Application>Microsoft Office Word</Application>
  <DocSecurity>0</DocSecurity>
  <Lines>139</Lines>
  <Paragraphs>67</Paragraphs>
  <ScaleCrop>false</ScaleCrop>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4</cp:revision>
  <dcterms:created xsi:type="dcterms:W3CDTF">2020-04-23T15:05:00Z</dcterms:created>
  <dcterms:modified xsi:type="dcterms:W3CDTF">2026-04-07T19:54:00Z</dcterms:modified>
</cp:coreProperties>
</file>