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4038" w14:textId="77777777" w:rsidR="0040718F" w:rsidRPr="007B7A53" w:rsidRDefault="0040718F" w:rsidP="007B7A53">
      <w:pPr>
        <w:spacing w:after="120"/>
        <w:jc w:val="right"/>
        <w:rPr>
          <w:rFonts w:ascii="Garamond" w:hAnsi="Garamond"/>
          <w:bCs/>
          <w:color w:val="7F7F7F" w:themeColor="text1" w:themeTint="80"/>
          <w:sz w:val="40"/>
          <w:szCs w:val="40"/>
        </w:rPr>
      </w:pPr>
      <w:r w:rsidRPr="007B7A53">
        <w:rPr>
          <w:rFonts w:ascii="Garamond" w:hAnsi="Garamond"/>
          <w:bCs/>
          <w:color w:val="7F7F7F" w:themeColor="text1" w:themeTint="80"/>
          <w:sz w:val="40"/>
          <w:szCs w:val="40"/>
        </w:rPr>
        <w:t>Journalistic Writing &amp; AP Style</w:t>
      </w:r>
    </w:p>
    <w:p w14:paraId="3B2A786A" w14:textId="77777777" w:rsidR="0040718F" w:rsidRPr="002C233B" w:rsidRDefault="001D65EB" w:rsidP="00A54678">
      <w:pPr>
        <w:spacing w:after="120"/>
        <w:rPr>
          <w:rFonts w:ascii="Garamond" w:hAnsi="Garamond"/>
          <w:b/>
          <w:sz w:val="28"/>
        </w:rPr>
      </w:pPr>
      <w:r w:rsidRPr="002C233B">
        <w:rPr>
          <w:rFonts w:ascii="Garamond" w:hAnsi="Garamond"/>
          <w:b/>
          <w:sz w:val="28"/>
        </w:rPr>
        <w:t>Overview</w:t>
      </w:r>
    </w:p>
    <w:p w14:paraId="675A4CB4" w14:textId="77777777" w:rsidR="0057719D" w:rsidRPr="002C233B" w:rsidRDefault="0057719D" w:rsidP="0057719D">
      <w:pPr>
        <w:spacing w:after="120"/>
        <w:rPr>
          <w:rFonts w:ascii="Garamond" w:hAnsi="Garamond"/>
        </w:rPr>
      </w:pPr>
      <w:r w:rsidRPr="002C233B">
        <w:rPr>
          <w:rFonts w:ascii="Garamond" w:hAnsi="Garamond"/>
        </w:rPr>
        <w:t>This handout is designed to give you a brief overview of the primary goals and rules of journalistic writing.  With over 5,000 entries</w:t>
      </w:r>
      <w:r w:rsidR="00F95390" w:rsidRPr="002C233B">
        <w:rPr>
          <w:rFonts w:ascii="Garamond" w:hAnsi="Garamond"/>
        </w:rPr>
        <w:t xml:space="preserve">, </w:t>
      </w:r>
      <w:r w:rsidRPr="002C233B">
        <w:rPr>
          <w:rFonts w:ascii="Garamond" w:hAnsi="Garamond"/>
        </w:rPr>
        <w:t>the offic</w:t>
      </w:r>
      <w:r w:rsidR="006069C0" w:rsidRPr="002C233B">
        <w:rPr>
          <w:rFonts w:ascii="Garamond" w:hAnsi="Garamond"/>
        </w:rPr>
        <w:t xml:space="preserve">ial Associated Press (AP) Style Handbook </w:t>
      </w:r>
      <w:r w:rsidR="00F95390" w:rsidRPr="002C233B">
        <w:rPr>
          <w:rFonts w:ascii="Garamond" w:hAnsi="Garamond"/>
        </w:rPr>
        <w:t>provides guidelines for</w:t>
      </w:r>
      <w:r w:rsidR="006069C0" w:rsidRPr="002C233B">
        <w:rPr>
          <w:rFonts w:ascii="Garamond" w:hAnsi="Garamond"/>
        </w:rPr>
        <w:t xml:space="preserve"> everything from state abbreviation</w:t>
      </w:r>
      <w:r w:rsidR="00F95390" w:rsidRPr="002C233B">
        <w:rPr>
          <w:rFonts w:ascii="Garamond" w:hAnsi="Garamond"/>
        </w:rPr>
        <w:t>s</w:t>
      </w:r>
      <w:r w:rsidR="006069C0" w:rsidRPr="002C233B">
        <w:rPr>
          <w:rFonts w:ascii="Garamond" w:hAnsi="Garamond"/>
        </w:rPr>
        <w:t xml:space="preserve"> to </w:t>
      </w:r>
      <w:r w:rsidR="00F95390" w:rsidRPr="002C233B">
        <w:rPr>
          <w:rFonts w:ascii="Garamond" w:hAnsi="Garamond"/>
        </w:rPr>
        <w:t>social media</w:t>
      </w:r>
      <w:r w:rsidR="006069C0" w:rsidRPr="002C233B">
        <w:rPr>
          <w:rFonts w:ascii="Garamond" w:hAnsi="Garamond"/>
        </w:rPr>
        <w:t xml:space="preserve">.  If you have a question about formatting, make sure to </w:t>
      </w:r>
      <w:r w:rsidRPr="002C233B">
        <w:rPr>
          <w:rFonts w:ascii="Garamond" w:hAnsi="Garamond"/>
        </w:rPr>
        <w:t>look it up</w:t>
      </w:r>
      <w:r w:rsidR="006069C0" w:rsidRPr="002C233B">
        <w:rPr>
          <w:rFonts w:ascii="Garamond" w:hAnsi="Garamond"/>
        </w:rPr>
        <w:t xml:space="preserve"> in the handbook</w:t>
      </w:r>
      <w:r w:rsidRPr="002C233B">
        <w:rPr>
          <w:rFonts w:ascii="Garamond" w:hAnsi="Garamond"/>
        </w:rPr>
        <w:t xml:space="preserve">!  </w:t>
      </w:r>
    </w:p>
    <w:p w14:paraId="0E3D7933" w14:textId="77777777" w:rsidR="001D65EB" w:rsidRPr="002C233B" w:rsidRDefault="0040718F" w:rsidP="00A54678">
      <w:pPr>
        <w:spacing w:after="120"/>
        <w:rPr>
          <w:rFonts w:ascii="Garamond" w:hAnsi="Garamond"/>
        </w:rPr>
      </w:pPr>
      <w:r w:rsidRPr="002C233B">
        <w:rPr>
          <w:rFonts w:ascii="Garamond" w:hAnsi="Garamond"/>
        </w:rPr>
        <w:t xml:space="preserve">As with any style, </w:t>
      </w:r>
      <w:proofErr w:type="gramStart"/>
      <w:r w:rsidR="00F95390" w:rsidRPr="002C233B">
        <w:rPr>
          <w:rFonts w:ascii="Garamond" w:hAnsi="Garamond"/>
        </w:rPr>
        <w:t>it’s</w:t>
      </w:r>
      <w:proofErr w:type="gramEnd"/>
      <w:r w:rsidR="00F95390" w:rsidRPr="002C233B">
        <w:rPr>
          <w:rFonts w:ascii="Garamond" w:hAnsi="Garamond"/>
        </w:rPr>
        <w:t xml:space="preserve"> very important that you start by </w:t>
      </w:r>
      <w:r w:rsidRPr="002C233B">
        <w:rPr>
          <w:rFonts w:ascii="Garamond" w:hAnsi="Garamond"/>
        </w:rPr>
        <w:t xml:space="preserve">carefully </w:t>
      </w:r>
      <w:r w:rsidR="00F95390" w:rsidRPr="002C233B">
        <w:rPr>
          <w:rFonts w:ascii="Garamond" w:hAnsi="Garamond"/>
        </w:rPr>
        <w:t>considering your</w:t>
      </w:r>
      <w:r w:rsidRPr="002C233B">
        <w:rPr>
          <w:rFonts w:ascii="Garamond" w:hAnsi="Garamond"/>
        </w:rPr>
        <w:t xml:space="preserve"> intended audience </w:t>
      </w:r>
      <w:r w:rsidR="00F95390" w:rsidRPr="002C233B">
        <w:rPr>
          <w:rFonts w:ascii="Garamond" w:hAnsi="Garamond"/>
        </w:rPr>
        <w:t>in</w:t>
      </w:r>
      <w:r w:rsidRPr="002C233B">
        <w:rPr>
          <w:rFonts w:ascii="Garamond" w:hAnsi="Garamond"/>
        </w:rPr>
        <w:t xml:space="preserve"> journalistic writing.  Since most writing projects in this genre are meant for mass media – whether in the form of a newspaper article, press release, or </w:t>
      </w:r>
      <w:r w:rsidR="00780577" w:rsidRPr="002C233B">
        <w:rPr>
          <w:rFonts w:ascii="Garamond" w:hAnsi="Garamond"/>
        </w:rPr>
        <w:t>other media outlet</w:t>
      </w:r>
      <w:r w:rsidRPr="002C233B">
        <w:rPr>
          <w:rFonts w:ascii="Garamond" w:hAnsi="Garamond"/>
        </w:rPr>
        <w:t xml:space="preserve"> – you should be writing for a generally uninformed audience.  </w:t>
      </w:r>
    </w:p>
    <w:p w14:paraId="675F4AE7" w14:textId="77777777" w:rsidR="00BF25C1" w:rsidRPr="002C233B" w:rsidRDefault="00BF25C1" w:rsidP="001D65EB">
      <w:pPr>
        <w:spacing w:after="120"/>
        <w:rPr>
          <w:rFonts w:ascii="Garamond" w:hAnsi="Garamond"/>
          <w:b/>
          <w:sz w:val="28"/>
        </w:rPr>
      </w:pPr>
      <w:r w:rsidRPr="002C233B">
        <w:rPr>
          <w:rFonts w:ascii="Garamond" w:hAnsi="Garamond"/>
          <w:b/>
          <w:sz w:val="28"/>
        </w:rPr>
        <w:t>Using the Inverted Pyramid Structure</w:t>
      </w:r>
    </w:p>
    <w:p w14:paraId="4DC974A8" w14:textId="06979394" w:rsidR="00BF25C1" w:rsidRPr="002C233B" w:rsidRDefault="00BF25C1" w:rsidP="00BF25C1">
      <w:pPr>
        <w:spacing w:after="120"/>
        <w:rPr>
          <w:rFonts w:ascii="Garamond" w:hAnsi="Garamond"/>
        </w:rPr>
      </w:pPr>
      <w:r w:rsidRPr="002C233B">
        <w:rPr>
          <w:rFonts w:ascii="Garamond" w:hAnsi="Garamond"/>
        </w:rPr>
        <w:t xml:space="preserve">Many journalistic writers use a basic “inverted pyramid” structure for organizing paragraphs.  This means that your </w:t>
      </w:r>
      <w:proofErr w:type="spellStart"/>
      <w:r w:rsidR="00F95390" w:rsidRPr="002C233B">
        <w:rPr>
          <w:rFonts w:ascii="Garamond" w:hAnsi="Garamond"/>
          <w:b/>
        </w:rPr>
        <w:t>led</w:t>
      </w:r>
      <w:r w:rsidR="007B7A53">
        <w:rPr>
          <w:rFonts w:ascii="Garamond" w:hAnsi="Garamond"/>
          <w:b/>
        </w:rPr>
        <w:t>e</w:t>
      </w:r>
      <w:proofErr w:type="spellEnd"/>
      <w:r w:rsidR="00F95390" w:rsidRPr="002C233B">
        <w:rPr>
          <w:rFonts w:ascii="Garamond" w:hAnsi="Garamond"/>
        </w:rPr>
        <w:t xml:space="preserve"> (</w:t>
      </w:r>
      <w:r w:rsidRPr="002C233B">
        <w:rPr>
          <w:rFonts w:ascii="Garamond" w:hAnsi="Garamond"/>
        </w:rPr>
        <w:t>first paragraph</w:t>
      </w:r>
      <w:r w:rsidR="00F95390" w:rsidRPr="002C233B">
        <w:rPr>
          <w:rFonts w:ascii="Garamond" w:hAnsi="Garamond"/>
        </w:rPr>
        <w:t>)</w:t>
      </w:r>
      <w:r w:rsidRPr="002C233B">
        <w:rPr>
          <w:rFonts w:ascii="Garamond" w:hAnsi="Garamond"/>
        </w:rPr>
        <w:t xml:space="preserve"> should only include essential information.  To determine what is essential for your reader to know, rely on the tried-and-true “Five </w:t>
      </w:r>
      <w:proofErr w:type="spellStart"/>
      <w:r w:rsidRPr="002C233B">
        <w:rPr>
          <w:rFonts w:ascii="Garamond" w:hAnsi="Garamond"/>
        </w:rPr>
        <w:t>Ws</w:t>
      </w:r>
      <w:proofErr w:type="spellEnd"/>
      <w:r w:rsidRPr="002C233B">
        <w:rPr>
          <w:rFonts w:ascii="Garamond" w:hAnsi="Garamond"/>
        </w:rPr>
        <w:t xml:space="preserve"> </w:t>
      </w:r>
      <w:r w:rsidR="00780577" w:rsidRPr="002C233B">
        <w:rPr>
          <w:rFonts w:ascii="Garamond" w:hAnsi="Garamond"/>
        </w:rPr>
        <w:t>(</w:t>
      </w:r>
      <w:r w:rsidRPr="002C233B">
        <w:rPr>
          <w:rFonts w:ascii="Garamond" w:hAnsi="Garamond"/>
        </w:rPr>
        <w:t>and H</w:t>
      </w:r>
      <w:r w:rsidR="00780577" w:rsidRPr="002C233B">
        <w:rPr>
          <w:rFonts w:ascii="Garamond" w:hAnsi="Garamond"/>
        </w:rPr>
        <w:t>)</w:t>
      </w:r>
      <w:r w:rsidRPr="002C233B">
        <w:rPr>
          <w:rFonts w:ascii="Garamond" w:hAnsi="Garamond"/>
        </w:rPr>
        <w:t xml:space="preserve">”: </w:t>
      </w:r>
      <w:r w:rsidRPr="002C233B">
        <w:rPr>
          <w:rFonts w:ascii="Garamond" w:hAnsi="Garamond"/>
          <w:i/>
        </w:rPr>
        <w:t>Who</w:t>
      </w:r>
      <w:r w:rsidRPr="002C233B">
        <w:rPr>
          <w:rFonts w:ascii="Garamond" w:hAnsi="Garamond"/>
        </w:rPr>
        <w:t xml:space="preserve"> did </w:t>
      </w:r>
      <w:r w:rsidRPr="002C233B">
        <w:rPr>
          <w:rFonts w:ascii="Garamond" w:hAnsi="Garamond"/>
          <w:i/>
        </w:rPr>
        <w:t>What</w:t>
      </w:r>
      <w:r w:rsidRPr="002C233B">
        <w:rPr>
          <w:rFonts w:ascii="Garamond" w:hAnsi="Garamond"/>
        </w:rPr>
        <w:t xml:space="preserve">, </w:t>
      </w:r>
      <w:r w:rsidRPr="002C233B">
        <w:rPr>
          <w:rFonts w:ascii="Garamond" w:hAnsi="Garamond"/>
          <w:i/>
        </w:rPr>
        <w:t>When</w:t>
      </w:r>
      <w:r w:rsidRPr="002C233B">
        <w:rPr>
          <w:rFonts w:ascii="Garamond" w:hAnsi="Garamond"/>
        </w:rPr>
        <w:t xml:space="preserve">, </w:t>
      </w:r>
      <w:r w:rsidRPr="002C233B">
        <w:rPr>
          <w:rFonts w:ascii="Garamond" w:hAnsi="Garamond"/>
          <w:i/>
        </w:rPr>
        <w:t>Where</w:t>
      </w:r>
      <w:r w:rsidRPr="002C233B">
        <w:rPr>
          <w:rFonts w:ascii="Garamond" w:hAnsi="Garamond"/>
        </w:rPr>
        <w:t xml:space="preserve">, </w:t>
      </w:r>
      <w:proofErr w:type="gramStart"/>
      <w:r w:rsidRPr="002C233B">
        <w:rPr>
          <w:rFonts w:ascii="Garamond" w:hAnsi="Garamond"/>
          <w:i/>
        </w:rPr>
        <w:t>Why</w:t>
      </w:r>
      <w:proofErr w:type="gramEnd"/>
      <w:r w:rsidRPr="002C233B">
        <w:rPr>
          <w:rFonts w:ascii="Garamond" w:hAnsi="Garamond"/>
        </w:rPr>
        <w:t>, and</w:t>
      </w:r>
      <w:r w:rsidRPr="002C233B">
        <w:rPr>
          <w:rFonts w:ascii="Garamond" w:hAnsi="Garamond"/>
          <w:i/>
        </w:rPr>
        <w:t xml:space="preserve"> How</w:t>
      </w:r>
      <w:r w:rsidRPr="002C233B">
        <w:rPr>
          <w:rFonts w:ascii="Garamond" w:hAnsi="Garamond"/>
        </w:rPr>
        <w:t xml:space="preserve">?    Remember – the lead should be brief (usually 30-40 words), specific, honest, appropriate for your audience, and grab your reader’s attention (usually with a conflict). </w:t>
      </w:r>
    </w:p>
    <w:p w14:paraId="448D2AB8" w14:textId="77777777" w:rsidR="00780577" w:rsidRPr="002C233B" w:rsidRDefault="00BF25C1" w:rsidP="00A54678">
      <w:pPr>
        <w:spacing w:after="120"/>
        <w:rPr>
          <w:rFonts w:ascii="Garamond" w:hAnsi="Garamond"/>
        </w:rPr>
      </w:pPr>
      <w:r w:rsidRPr="002C233B">
        <w:rPr>
          <w:rFonts w:ascii="Garamond" w:hAnsi="Garamond"/>
        </w:rPr>
        <w:t>Non-essential information (background, quotes, references, statistics, etc.) should be relegated to subsequent paragraphs, or “nut graphs,” based on order of importance.  Think about yourself as a newsreader – don’t you usually pay most attention to the beginning of a story and scan or skim the remainder?  Using this structure can also make it easier for editors t</w:t>
      </w:r>
      <w:r w:rsidR="00B422F2" w:rsidRPr="002C233B">
        <w:rPr>
          <w:rFonts w:ascii="Garamond" w:hAnsi="Garamond"/>
        </w:rPr>
        <w:t xml:space="preserve">o </w:t>
      </w:r>
      <w:proofErr w:type="gramStart"/>
      <w:r w:rsidR="00B422F2" w:rsidRPr="002C233B">
        <w:rPr>
          <w:rFonts w:ascii="Garamond" w:hAnsi="Garamond"/>
        </w:rPr>
        <w:t>cut</w:t>
      </w:r>
      <w:proofErr w:type="gramEnd"/>
      <w:r w:rsidR="00B422F2" w:rsidRPr="002C233B">
        <w:rPr>
          <w:rFonts w:ascii="Garamond" w:hAnsi="Garamond"/>
        </w:rPr>
        <w:t xml:space="preserve"> non-essential information.</w:t>
      </w:r>
    </w:p>
    <w:p w14:paraId="76ACBEF0" w14:textId="77777777" w:rsidR="0040718F" w:rsidRPr="002C233B" w:rsidRDefault="0040718F" w:rsidP="00A54678">
      <w:pPr>
        <w:spacing w:after="120"/>
        <w:rPr>
          <w:rFonts w:ascii="Garamond" w:hAnsi="Garamond"/>
          <w:b/>
          <w:sz w:val="28"/>
        </w:rPr>
      </w:pPr>
      <w:r w:rsidRPr="002C233B">
        <w:rPr>
          <w:rFonts w:ascii="Garamond" w:hAnsi="Garamond"/>
          <w:b/>
          <w:sz w:val="28"/>
        </w:rPr>
        <w:t>Accuracy &amp; Ethics of Journalistic Writing</w:t>
      </w:r>
    </w:p>
    <w:p w14:paraId="5C26052E" w14:textId="77777777" w:rsidR="0057719D" w:rsidRPr="002C233B" w:rsidRDefault="0040718F" w:rsidP="00A54678">
      <w:pPr>
        <w:spacing w:after="120"/>
        <w:rPr>
          <w:rFonts w:ascii="Garamond" w:hAnsi="Garamond"/>
        </w:rPr>
      </w:pPr>
      <w:r w:rsidRPr="002C233B">
        <w:rPr>
          <w:rFonts w:ascii="Garamond" w:hAnsi="Garamond"/>
        </w:rPr>
        <w:t xml:space="preserve">Professional standards for ethical journalism are based on providing accurate, unbiased information that avoids stereotypes, offensive language, or potential harm to the people you are writing about (or those who may be reading).  </w:t>
      </w:r>
      <w:r w:rsidR="000E23FF" w:rsidRPr="002C233B">
        <w:rPr>
          <w:rFonts w:ascii="Garamond" w:hAnsi="Garamond"/>
        </w:rPr>
        <w:t xml:space="preserve">In this profession, your reputation is based on credibility.  </w:t>
      </w:r>
      <w:r w:rsidRPr="002C233B">
        <w:rPr>
          <w:rFonts w:ascii="Garamond" w:hAnsi="Garamond"/>
        </w:rPr>
        <w:t>Here are a few strategies for ethical journalistic writing.</w:t>
      </w:r>
    </w:p>
    <w:p w14:paraId="39A1A9A0" w14:textId="77777777" w:rsidR="006069C0" w:rsidRPr="002C233B" w:rsidRDefault="0057719D" w:rsidP="006069C0">
      <w:pPr>
        <w:pStyle w:val="ListParagraph"/>
        <w:numPr>
          <w:ilvl w:val="0"/>
          <w:numId w:val="4"/>
        </w:numPr>
        <w:spacing w:after="120"/>
        <w:rPr>
          <w:rFonts w:ascii="Garamond" w:hAnsi="Garamond"/>
        </w:rPr>
      </w:pPr>
      <w:r w:rsidRPr="002C233B">
        <w:rPr>
          <w:rFonts w:ascii="Garamond" w:hAnsi="Garamond"/>
        </w:rPr>
        <w:t xml:space="preserve">Always try to gather the most current, accurate information from open </w:t>
      </w:r>
      <w:r w:rsidR="006069C0" w:rsidRPr="002C233B">
        <w:rPr>
          <w:rFonts w:ascii="Garamond" w:hAnsi="Garamond"/>
        </w:rPr>
        <w:t>and credible sources.  This is especially important when evaluating the credibility</w:t>
      </w:r>
      <w:r w:rsidR="009B7D7D" w:rsidRPr="002C233B">
        <w:rPr>
          <w:rFonts w:ascii="Garamond" w:hAnsi="Garamond"/>
        </w:rPr>
        <w:t xml:space="preserve"> of online sources.  Pay close attention to organizational affiliations, potential biases, and other author information.</w:t>
      </w:r>
    </w:p>
    <w:p w14:paraId="09F538E5" w14:textId="77777777" w:rsidR="009B7D7D" w:rsidRPr="002C233B" w:rsidRDefault="006069C0" w:rsidP="0057719D">
      <w:pPr>
        <w:pStyle w:val="ListParagraph"/>
        <w:numPr>
          <w:ilvl w:val="0"/>
          <w:numId w:val="4"/>
        </w:numPr>
        <w:spacing w:after="120"/>
        <w:rPr>
          <w:rFonts w:ascii="Garamond" w:hAnsi="Garamond"/>
        </w:rPr>
      </w:pPr>
      <w:r w:rsidRPr="002C233B">
        <w:rPr>
          <w:rFonts w:ascii="Garamond" w:hAnsi="Garamond"/>
        </w:rPr>
        <w:t>R</w:t>
      </w:r>
      <w:r w:rsidR="0057719D" w:rsidRPr="002C233B">
        <w:rPr>
          <w:rFonts w:ascii="Garamond" w:hAnsi="Garamond"/>
        </w:rPr>
        <w:t xml:space="preserve">eference all sources clearly so your reader can </w:t>
      </w:r>
      <w:r w:rsidR="009B7D7D" w:rsidRPr="002C233B">
        <w:rPr>
          <w:rFonts w:ascii="Garamond" w:hAnsi="Garamond"/>
        </w:rPr>
        <w:t xml:space="preserve">also </w:t>
      </w:r>
      <w:r w:rsidR="0057719D" w:rsidRPr="002C233B">
        <w:rPr>
          <w:rFonts w:ascii="Garamond" w:hAnsi="Garamond"/>
        </w:rPr>
        <w:t>judge their credibility.</w:t>
      </w:r>
      <w:r w:rsidRPr="002C233B">
        <w:rPr>
          <w:rFonts w:ascii="Garamond" w:hAnsi="Garamond"/>
        </w:rPr>
        <w:t xml:space="preserve">  </w:t>
      </w:r>
    </w:p>
    <w:p w14:paraId="1F944D89" w14:textId="77777777" w:rsidR="009B7D7D" w:rsidRPr="002C233B" w:rsidRDefault="006069C0" w:rsidP="0057719D">
      <w:pPr>
        <w:pStyle w:val="ListParagraph"/>
        <w:numPr>
          <w:ilvl w:val="0"/>
          <w:numId w:val="4"/>
        </w:numPr>
        <w:spacing w:after="120"/>
        <w:rPr>
          <w:rFonts w:ascii="Garamond" w:hAnsi="Garamond"/>
        </w:rPr>
      </w:pPr>
      <w:r w:rsidRPr="002C233B">
        <w:rPr>
          <w:rFonts w:ascii="Garamond" w:hAnsi="Garamond"/>
        </w:rPr>
        <w:t>Be aware of potential conflicts of interest</w:t>
      </w:r>
      <w:r w:rsidR="009B7D7D" w:rsidRPr="002C233B">
        <w:rPr>
          <w:rFonts w:ascii="Garamond" w:hAnsi="Garamond"/>
        </w:rPr>
        <w:t xml:space="preserve"> between you and your sources; never accept special treatment, gifts, or money!</w:t>
      </w:r>
    </w:p>
    <w:p w14:paraId="176F37EB" w14:textId="77777777" w:rsidR="009B7D7D" w:rsidRPr="002C233B" w:rsidRDefault="009B7D7D" w:rsidP="009B7D7D">
      <w:pPr>
        <w:pStyle w:val="ListParagraph"/>
        <w:numPr>
          <w:ilvl w:val="0"/>
          <w:numId w:val="4"/>
        </w:numPr>
        <w:spacing w:after="120"/>
        <w:rPr>
          <w:rFonts w:ascii="Garamond" w:hAnsi="Garamond"/>
        </w:rPr>
      </w:pPr>
      <w:r w:rsidRPr="002C233B">
        <w:rPr>
          <w:rFonts w:ascii="Garamond" w:hAnsi="Garamond"/>
        </w:rPr>
        <w:t>Never, ever</w:t>
      </w:r>
      <w:r w:rsidR="00F95390" w:rsidRPr="002C233B">
        <w:rPr>
          <w:rFonts w:ascii="Garamond" w:hAnsi="Garamond"/>
        </w:rPr>
        <w:t>, EVER</w:t>
      </w:r>
      <w:r w:rsidRPr="002C233B">
        <w:rPr>
          <w:rFonts w:ascii="Garamond" w:hAnsi="Garamond"/>
        </w:rPr>
        <w:t xml:space="preserve"> plagiarize; this is a surefire way to damage your long-term professional reputation.</w:t>
      </w:r>
      <w:r w:rsidR="006069C0" w:rsidRPr="002C233B">
        <w:rPr>
          <w:rFonts w:ascii="Garamond" w:hAnsi="Garamond"/>
        </w:rPr>
        <w:t xml:space="preserve"> </w:t>
      </w:r>
    </w:p>
    <w:p w14:paraId="20C10039" w14:textId="77777777" w:rsidR="00B422F2" w:rsidRPr="002C233B" w:rsidRDefault="00B422F2" w:rsidP="00B422F2">
      <w:pPr>
        <w:spacing w:after="120"/>
        <w:rPr>
          <w:rFonts w:ascii="Garamond" w:hAnsi="Garamond"/>
        </w:rPr>
      </w:pPr>
    </w:p>
    <w:p w14:paraId="273259FC" w14:textId="77777777" w:rsidR="00B422F2" w:rsidRPr="002C233B" w:rsidRDefault="00B422F2" w:rsidP="00B422F2">
      <w:pPr>
        <w:spacing w:after="120"/>
        <w:rPr>
          <w:rFonts w:ascii="Garamond" w:hAnsi="Garamond"/>
        </w:rPr>
      </w:pPr>
    </w:p>
    <w:p w14:paraId="51B2D2C4" w14:textId="77777777" w:rsidR="00B422F2" w:rsidRPr="002C233B" w:rsidRDefault="00B422F2" w:rsidP="00B422F2">
      <w:pPr>
        <w:spacing w:after="120"/>
        <w:rPr>
          <w:rFonts w:ascii="Garamond" w:hAnsi="Garamond"/>
          <w:b/>
          <w:sz w:val="28"/>
        </w:rPr>
      </w:pPr>
    </w:p>
    <w:p w14:paraId="0899A63A" w14:textId="54214DAE" w:rsidR="002C233B" w:rsidRDefault="002C233B">
      <w:pPr>
        <w:rPr>
          <w:rFonts w:ascii="Garamond" w:hAnsi="Garamond"/>
          <w:b/>
          <w:sz w:val="28"/>
        </w:rPr>
      </w:pPr>
    </w:p>
    <w:p w14:paraId="544C8836" w14:textId="2C776DAB" w:rsidR="00B422F2" w:rsidRPr="002C233B" w:rsidRDefault="00B422F2" w:rsidP="00B422F2">
      <w:pPr>
        <w:spacing w:after="120"/>
        <w:rPr>
          <w:rFonts w:ascii="Garamond" w:hAnsi="Garamond"/>
          <w:b/>
          <w:sz w:val="28"/>
        </w:rPr>
      </w:pPr>
      <w:r w:rsidRPr="002C233B">
        <w:rPr>
          <w:rFonts w:ascii="Garamond" w:hAnsi="Garamond"/>
          <w:b/>
          <w:sz w:val="28"/>
        </w:rPr>
        <w:t>Basic</w:t>
      </w:r>
      <w:r w:rsidR="007B7A53">
        <w:rPr>
          <w:rFonts w:ascii="Garamond" w:hAnsi="Garamond"/>
          <w:b/>
          <w:sz w:val="28"/>
        </w:rPr>
        <w:t>s to</w:t>
      </w:r>
      <w:r w:rsidRPr="002C233B">
        <w:rPr>
          <w:rFonts w:ascii="Garamond" w:hAnsi="Garamond"/>
          <w:b/>
          <w:sz w:val="28"/>
        </w:rPr>
        <w:t xml:space="preserve"> Do</w:t>
      </w:r>
      <w:r w:rsidR="002C233B">
        <w:rPr>
          <w:rFonts w:ascii="Garamond" w:hAnsi="Garamond"/>
          <w:b/>
          <w:sz w:val="28"/>
        </w:rPr>
        <w:t xml:space="preserve"> and </w:t>
      </w:r>
      <w:r w:rsidR="007B7A53">
        <w:rPr>
          <w:rFonts w:ascii="Garamond" w:hAnsi="Garamond"/>
          <w:b/>
          <w:sz w:val="28"/>
        </w:rPr>
        <w:t xml:space="preserve">Not to </w:t>
      </w:r>
      <w:r w:rsidR="002C233B">
        <w:rPr>
          <w:rFonts w:ascii="Garamond" w:hAnsi="Garamond"/>
          <w:b/>
          <w:sz w:val="28"/>
        </w:rPr>
        <w:t>Do</w:t>
      </w:r>
    </w:p>
    <w:p w14:paraId="171265BF" w14:textId="77777777" w:rsidR="00B422F2" w:rsidRPr="002C233B" w:rsidRDefault="00B422F2" w:rsidP="00B422F2">
      <w:pPr>
        <w:spacing w:after="120"/>
        <w:rPr>
          <w:rFonts w:ascii="Garamond" w:hAnsi="Garamond"/>
        </w:rPr>
      </w:pPr>
      <w:r w:rsidRPr="002C233B">
        <w:rPr>
          <w:rFonts w:ascii="Garamond" w:hAnsi="Garamond"/>
        </w:rPr>
        <w:t xml:space="preserve">Since you (and your editors) also have limited time and space to capture your reader’s attention and present information, your writing should be </w:t>
      </w:r>
      <w:r w:rsidRPr="002C233B">
        <w:rPr>
          <w:rFonts w:ascii="Garamond" w:hAnsi="Garamond"/>
          <w:b/>
        </w:rPr>
        <w:t>consistent</w:t>
      </w:r>
      <w:r w:rsidRPr="002C233B">
        <w:rPr>
          <w:rFonts w:ascii="Garamond" w:hAnsi="Garamond"/>
        </w:rPr>
        <w:t xml:space="preserve">, </w:t>
      </w:r>
      <w:r w:rsidRPr="002C233B">
        <w:rPr>
          <w:rFonts w:ascii="Garamond" w:hAnsi="Garamond"/>
          <w:b/>
        </w:rPr>
        <w:t>clear</w:t>
      </w:r>
      <w:r w:rsidRPr="002C233B">
        <w:rPr>
          <w:rFonts w:ascii="Garamond" w:hAnsi="Garamond"/>
        </w:rPr>
        <w:t xml:space="preserve">, </w:t>
      </w:r>
      <w:r w:rsidRPr="002C233B">
        <w:rPr>
          <w:rFonts w:ascii="Garamond" w:hAnsi="Garamond"/>
          <w:b/>
        </w:rPr>
        <w:t>accurate</w:t>
      </w:r>
      <w:r w:rsidRPr="002C233B">
        <w:rPr>
          <w:rFonts w:ascii="Garamond" w:hAnsi="Garamond"/>
        </w:rPr>
        <w:t xml:space="preserve">, and </w:t>
      </w:r>
      <w:r w:rsidRPr="002C233B">
        <w:rPr>
          <w:rFonts w:ascii="Garamond" w:hAnsi="Garamond"/>
          <w:b/>
        </w:rPr>
        <w:t>brief</w:t>
      </w:r>
      <w:r w:rsidRPr="002C233B">
        <w:rPr>
          <w:rFonts w:ascii="Garamond" w:hAnsi="Garamond"/>
        </w:rPr>
        <w:t xml:space="preserve">.  In this way, journalistic writing is </w:t>
      </w:r>
      <w:proofErr w:type="gramStart"/>
      <w:r w:rsidRPr="002C233B">
        <w:rPr>
          <w:rFonts w:ascii="Garamond" w:hAnsi="Garamond"/>
        </w:rPr>
        <w:t>similar to</w:t>
      </w:r>
      <w:proofErr w:type="gramEnd"/>
      <w:r w:rsidRPr="002C233B">
        <w:rPr>
          <w:rFonts w:ascii="Garamond" w:hAnsi="Garamond"/>
        </w:rPr>
        <w:t xml:space="preserve"> business writing style – you never want to make your reader work for it! To accomplish these goals, </w:t>
      </w:r>
    </w:p>
    <w:p w14:paraId="37D619F8" w14:textId="77777777" w:rsidR="00B422F2" w:rsidRPr="002C233B" w:rsidRDefault="00B422F2" w:rsidP="00B422F2">
      <w:pPr>
        <w:pStyle w:val="ListParagraph"/>
        <w:numPr>
          <w:ilvl w:val="0"/>
          <w:numId w:val="5"/>
        </w:numPr>
        <w:spacing w:after="120"/>
        <w:rPr>
          <w:rFonts w:ascii="Garamond" w:hAnsi="Garamond"/>
        </w:rPr>
      </w:pPr>
      <w:r w:rsidRPr="002C233B">
        <w:rPr>
          <w:rFonts w:ascii="Garamond" w:hAnsi="Garamond"/>
          <w:i/>
        </w:rPr>
        <w:t>Do</w:t>
      </w:r>
      <w:r w:rsidRPr="002C233B">
        <w:rPr>
          <w:rFonts w:ascii="Garamond" w:hAnsi="Garamond"/>
        </w:rPr>
        <w:t xml:space="preserve"> use active voice and strong verbs whenever possible.</w:t>
      </w:r>
    </w:p>
    <w:p w14:paraId="2BAF00CF" w14:textId="77777777" w:rsidR="00B422F2" w:rsidRPr="002C233B" w:rsidRDefault="00B422F2" w:rsidP="00B422F2">
      <w:pPr>
        <w:pStyle w:val="ListParagraph"/>
        <w:numPr>
          <w:ilvl w:val="0"/>
          <w:numId w:val="5"/>
        </w:numPr>
        <w:spacing w:after="120"/>
        <w:rPr>
          <w:rFonts w:ascii="Garamond" w:hAnsi="Garamond"/>
        </w:rPr>
      </w:pPr>
      <w:r w:rsidRPr="002C233B">
        <w:rPr>
          <w:rFonts w:ascii="Garamond" w:hAnsi="Garamond"/>
          <w:i/>
        </w:rPr>
        <w:t xml:space="preserve">Do </w:t>
      </w:r>
      <w:r w:rsidRPr="002C233B">
        <w:rPr>
          <w:rFonts w:ascii="Garamond" w:hAnsi="Garamond"/>
        </w:rPr>
        <w:t>omit any unnecessary words or phrases.</w:t>
      </w:r>
    </w:p>
    <w:p w14:paraId="73BEC423" w14:textId="77777777" w:rsidR="00B422F2" w:rsidRPr="002C233B" w:rsidRDefault="00B422F2" w:rsidP="00B422F2">
      <w:pPr>
        <w:pStyle w:val="ListParagraph"/>
        <w:numPr>
          <w:ilvl w:val="0"/>
          <w:numId w:val="5"/>
        </w:numPr>
        <w:spacing w:after="120"/>
        <w:rPr>
          <w:rFonts w:ascii="Garamond" w:hAnsi="Garamond"/>
        </w:rPr>
      </w:pPr>
      <w:r w:rsidRPr="002C233B">
        <w:rPr>
          <w:rFonts w:ascii="Garamond" w:hAnsi="Garamond"/>
          <w:i/>
        </w:rPr>
        <w:t xml:space="preserve">Do </w:t>
      </w:r>
      <w:r w:rsidRPr="002C233B">
        <w:rPr>
          <w:rFonts w:ascii="Garamond" w:hAnsi="Garamond"/>
        </w:rPr>
        <w:t>provide examples, metaphors, and anecdotes your audience can understand.</w:t>
      </w:r>
    </w:p>
    <w:p w14:paraId="787762BB" w14:textId="77777777" w:rsidR="00B422F2" w:rsidRPr="002C233B" w:rsidRDefault="00B422F2" w:rsidP="00B422F2">
      <w:pPr>
        <w:pStyle w:val="ListParagraph"/>
        <w:numPr>
          <w:ilvl w:val="0"/>
          <w:numId w:val="5"/>
        </w:numPr>
        <w:spacing w:after="120"/>
        <w:rPr>
          <w:rFonts w:ascii="Garamond" w:hAnsi="Garamond"/>
        </w:rPr>
      </w:pPr>
      <w:proofErr w:type="gramStart"/>
      <w:r w:rsidRPr="002C233B">
        <w:rPr>
          <w:rFonts w:ascii="Garamond" w:hAnsi="Garamond"/>
          <w:i/>
        </w:rPr>
        <w:t>Don’t</w:t>
      </w:r>
      <w:proofErr w:type="gramEnd"/>
      <w:r w:rsidRPr="002C233B">
        <w:rPr>
          <w:rFonts w:ascii="Garamond" w:hAnsi="Garamond"/>
        </w:rPr>
        <w:t xml:space="preserve"> use overly technical vocabulary or jargon.</w:t>
      </w:r>
    </w:p>
    <w:p w14:paraId="17138F0E" w14:textId="0790D550" w:rsidR="00B422F2" w:rsidRPr="002C233B" w:rsidRDefault="00B422F2" w:rsidP="00B422F2">
      <w:pPr>
        <w:pStyle w:val="ListParagraph"/>
        <w:numPr>
          <w:ilvl w:val="0"/>
          <w:numId w:val="5"/>
        </w:numPr>
        <w:spacing w:after="120"/>
        <w:rPr>
          <w:rFonts w:ascii="Garamond" w:hAnsi="Garamond"/>
        </w:rPr>
      </w:pPr>
      <w:proofErr w:type="gramStart"/>
      <w:r w:rsidRPr="002C233B">
        <w:rPr>
          <w:rFonts w:ascii="Garamond" w:hAnsi="Garamond"/>
          <w:i/>
        </w:rPr>
        <w:t>Don’t</w:t>
      </w:r>
      <w:proofErr w:type="gramEnd"/>
      <w:r w:rsidRPr="002C233B">
        <w:rPr>
          <w:rFonts w:ascii="Garamond" w:hAnsi="Garamond"/>
        </w:rPr>
        <w:t xml:space="preserve"> “bury your </w:t>
      </w:r>
      <w:proofErr w:type="spellStart"/>
      <w:r w:rsidRPr="002C233B">
        <w:rPr>
          <w:rFonts w:ascii="Garamond" w:hAnsi="Garamond"/>
        </w:rPr>
        <w:t>led</w:t>
      </w:r>
      <w:r w:rsidR="007B7A53">
        <w:rPr>
          <w:rFonts w:ascii="Garamond" w:hAnsi="Garamond"/>
        </w:rPr>
        <w:t>e</w:t>
      </w:r>
      <w:proofErr w:type="spellEnd"/>
      <w:r w:rsidRPr="002C233B">
        <w:rPr>
          <w:rFonts w:ascii="Garamond" w:hAnsi="Garamond"/>
        </w:rPr>
        <w:t>” by several paragraphs into the article.</w:t>
      </w:r>
    </w:p>
    <w:p w14:paraId="6463CDF2" w14:textId="77777777" w:rsidR="00B422F2" w:rsidRPr="002C233B" w:rsidRDefault="00B422F2" w:rsidP="00B422F2">
      <w:pPr>
        <w:pStyle w:val="ListParagraph"/>
        <w:numPr>
          <w:ilvl w:val="0"/>
          <w:numId w:val="5"/>
        </w:numPr>
        <w:spacing w:after="120"/>
        <w:rPr>
          <w:rFonts w:ascii="Garamond" w:hAnsi="Garamond"/>
        </w:rPr>
      </w:pPr>
      <w:proofErr w:type="gramStart"/>
      <w:r w:rsidRPr="002C233B">
        <w:rPr>
          <w:rFonts w:ascii="Garamond" w:hAnsi="Garamond"/>
          <w:i/>
        </w:rPr>
        <w:t>Don’t</w:t>
      </w:r>
      <w:proofErr w:type="gramEnd"/>
      <w:r w:rsidRPr="002C233B">
        <w:rPr>
          <w:rFonts w:ascii="Garamond" w:hAnsi="Garamond"/>
        </w:rPr>
        <w:t xml:space="preserve"> overlook the importance of a catchy </w:t>
      </w:r>
      <w:r w:rsidRPr="002C233B">
        <w:rPr>
          <w:rFonts w:ascii="Garamond" w:hAnsi="Garamond"/>
          <w:b/>
        </w:rPr>
        <w:t>headline</w:t>
      </w:r>
      <w:r w:rsidRPr="002C233B">
        <w:rPr>
          <w:rFonts w:ascii="Garamond" w:hAnsi="Garamond"/>
        </w:rPr>
        <w:t xml:space="preserve"> (title) and </w:t>
      </w:r>
      <w:r w:rsidRPr="002C233B">
        <w:rPr>
          <w:rFonts w:ascii="Garamond" w:hAnsi="Garamond"/>
          <w:b/>
        </w:rPr>
        <w:t>deck</w:t>
      </w:r>
      <w:r w:rsidRPr="002C233B">
        <w:rPr>
          <w:rFonts w:ascii="Garamond" w:hAnsi="Garamond"/>
        </w:rPr>
        <w:t xml:space="preserve"> (subheading) that capture the W/W/W/W/H information of your article.</w:t>
      </w:r>
    </w:p>
    <w:p w14:paraId="63E0B027" w14:textId="77777777" w:rsidR="00780577" w:rsidRPr="002C233B" w:rsidRDefault="00780577" w:rsidP="00780577">
      <w:pPr>
        <w:spacing w:after="120"/>
        <w:rPr>
          <w:rFonts w:ascii="Garamond" w:hAnsi="Garamond"/>
          <w:b/>
          <w:sz w:val="28"/>
        </w:rPr>
      </w:pPr>
      <w:r w:rsidRPr="002C233B">
        <w:rPr>
          <w:rFonts w:ascii="Garamond" w:hAnsi="Garamond"/>
          <w:b/>
          <w:sz w:val="28"/>
        </w:rPr>
        <w:t>Additional Resources</w:t>
      </w:r>
    </w:p>
    <w:p w14:paraId="3DD2AFF2" w14:textId="77777777" w:rsidR="00780577" w:rsidRPr="002C233B" w:rsidRDefault="00780577" w:rsidP="00780577">
      <w:pPr>
        <w:spacing w:after="120"/>
        <w:rPr>
          <w:rFonts w:ascii="Garamond" w:hAnsi="Garamond"/>
        </w:rPr>
      </w:pPr>
      <w:r w:rsidRPr="002C233B">
        <w:rPr>
          <w:rFonts w:ascii="Garamond" w:hAnsi="Garamond"/>
        </w:rPr>
        <w:t>Although you will want to get your hands on an AP Stylebook for the most up-to-date information, you can also find useful (and free) resources online.</w:t>
      </w:r>
    </w:p>
    <w:p w14:paraId="6A782A1B" w14:textId="05AB3E85" w:rsidR="00780577" w:rsidRPr="007B7A53" w:rsidRDefault="00780577" w:rsidP="007B7A53">
      <w:pPr>
        <w:pStyle w:val="ListParagraph"/>
        <w:numPr>
          <w:ilvl w:val="0"/>
          <w:numId w:val="6"/>
        </w:numPr>
        <w:spacing w:after="120"/>
        <w:rPr>
          <w:rFonts w:ascii="Garamond" w:hAnsi="Garamond"/>
        </w:rPr>
      </w:pPr>
      <w:hyperlink r:id="rId8" w:history="1">
        <w:r w:rsidRPr="002C233B">
          <w:rPr>
            <w:rStyle w:val="Hyperlink"/>
            <w:rFonts w:ascii="Garamond" w:hAnsi="Garamond"/>
          </w:rPr>
          <w:t>http://apstylebook.com</w:t>
        </w:r>
      </w:hyperlink>
      <w:r w:rsidRPr="002C233B">
        <w:rPr>
          <w:rFonts w:ascii="Garamond" w:hAnsi="Garamond"/>
        </w:rPr>
        <w:t>: Check out the “Ask the Editor” and Twitter features</w:t>
      </w:r>
    </w:p>
    <w:p w14:paraId="1EF43B5B" w14:textId="77777777" w:rsidR="00B422F2" w:rsidRPr="002C233B" w:rsidRDefault="00F95390" w:rsidP="00B422F2">
      <w:pPr>
        <w:pStyle w:val="ListParagraph"/>
        <w:numPr>
          <w:ilvl w:val="0"/>
          <w:numId w:val="6"/>
        </w:numPr>
        <w:spacing w:after="120"/>
        <w:rPr>
          <w:rFonts w:ascii="Garamond" w:hAnsi="Garamond"/>
        </w:rPr>
      </w:pPr>
      <w:hyperlink r:id="rId9" w:history="1">
        <w:r w:rsidRPr="002C233B">
          <w:rPr>
            <w:rStyle w:val="Hyperlink"/>
            <w:rFonts w:ascii="Garamond" w:hAnsi="Garamond"/>
          </w:rPr>
          <w:t>http://handbook.reuters.com/index.php/Main_Page</w:t>
        </w:r>
      </w:hyperlink>
      <w:r w:rsidRPr="002C233B">
        <w:rPr>
          <w:rFonts w:ascii="Garamond" w:hAnsi="Garamond"/>
        </w:rPr>
        <w:t>: Reuters news service offers a comprehensive online guide for its writers</w:t>
      </w:r>
    </w:p>
    <w:p w14:paraId="1A95DAF7" w14:textId="77777777" w:rsidR="009B7D7D" w:rsidRPr="002C233B" w:rsidRDefault="009B7D7D" w:rsidP="00780577">
      <w:pPr>
        <w:spacing w:after="120"/>
        <w:ind w:left="720" w:hanging="720"/>
        <w:rPr>
          <w:rFonts w:ascii="Garamond" w:hAnsi="Garamond"/>
          <w:b/>
          <w:sz w:val="28"/>
          <w:szCs w:val="28"/>
        </w:rPr>
      </w:pPr>
      <w:r w:rsidRPr="002C233B">
        <w:rPr>
          <w:rFonts w:ascii="Garamond" w:hAnsi="Garamond"/>
          <w:b/>
          <w:sz w:val="28"/>
          <w:szCs w:val="28"/>
        </w:rPr>
        <w:t>Sources</w:t>
      </w:r>
    </w:p>
    <w:p w14:paraId="01FE0575" w14:textId="77777777" w:rsidR="009B7D7D" w:rsidRPr="002C233B" w:rsidRDefault="00B422F2" w:rsidP="00780577">
      <w:pPr>
        <w:pStyle w:val="NormalWeb"/>
        <w:spacing w:beforeLines="0" w:afterLines="0" w:after="120"/>
        <w:ind w:left="720" w:hanging="720"/>
        <w:rPr>
          <w:rFonts w:ascii="Garamond" w:hAnsi="Garamond"/>
          <w:sz w:val="24"/>
          <w:szCs w:val="24"/>
        </w:rPr>
      </w:pPr>
      <w:r w:rsidRPr="002C233B">
        <w:rPr>
          <w:rFonts w:ascii="Garamond" w:hAnsi="Garamond"/>
          <w:sz w:val="24"/>
          <w:szCs w:val="24"/>
        </w:rPr>
        <w:t>Associated Press (</w:t>
      </w:r>
      <w:proofErr w:type="spellStart"/>
      <w:r w:rsidRPr="002C233B">
        <w:rPr>
          <w:rFonts w:ascii="Garamond" w:hAnsi="Garamond"/>
          <w:sz w:val="24"/>
          <w:szCs w:val="24"/>
        </w:rPr>
        <w:t>nd</w:t>
      </w:r>
      <w:proofErr w:type="spellEnd"/>
      <w:r w:rsidRPr="002C233B">
        <w:rPr>
          <w:rFonts w:ascii="Garamond" w:hAnsi="Garamond"/>
          <w:sz w:val="24"/>
          <w:szCs w:val="24"/>
        </w:rPr>
        <w:t>). AP news</w:t>
      </w:r>
      <w:r w:rsidR="009B7D7D" w:rsidRPr="002C233B">
        <w:rPr>
          <w:rFonts w:ascii="Garamond" w:hAnsi="Garamond"/>
          <w:sz w:val="24"/>
          <w:szCs w:val="24"/>
        </w:rPr>
        <w:t xml:space="preserve"> </w:t>
      </w:r>
      <w:r w:rsidRPr="002C233B">
        <w:rPr>
          <w:rFonts w:ascii="Garamond" w:hAnsi="Garamond"/>
          <w:sz w:val="24"/>
          <w:szCs w:val="24"/>
        </w:rPr>
        <w:t>v</w:t>
      </w:r>
      <w:r w:rsidR="009B7D7D" w:rsidRPr="002C233B">
        <w:rPr>
          <w:rFonts w:ascii="Garamond" w:hAnsi="Garamond"/>
          <w:sz w:val="24"/>
          <w:szCs w:val="24"/>
        </w:rPr>
        <w:t xml:space="preserve">alues and </w:t>
      </w:r>
      <w:r w:rsidRPr="002C233B">
        <w:rPr>
          <w:rFonts w:ascii="Garamond" w:hAnsi="Garamond"/>
          <w:sz w:val="24"/>
          <w:szCs w:val="24"/>
        </w:rPr>
        <w:t xml:space="preserve">principles. </w:t>
      </w:r>
      <w:r w:rsidRPr="002C233B">
        <w:rPr>
          <w:rFonts w:ascii="Garamond" w:hAnsi="Garamond"/>
          <w:i/>
          <w:sz w:val="24"/>
          <w:szCs w:val="24"/>
        </w:rPr>
        <w:t>Associated Press</w:t>
      </w:r>
      <w:r w:rsidRPr="002C233B">
        <w:rPr>
          <w:rFonts w:ascii="Garamond" w:hAnsi="Garamond"/>
          <w:sz w:val="24"/>
          <w:szCs w:val="24"/>
        </w:rPr>
        <w:t>.</w:t>
      </w:r>
      <w:r w:rsidR="009B7D7D" w:rsidRPr="002C233B">
        <w:rPr>
          <w:rFonts w:ascii="Garamond" w:hAnsi="Garamond"/>
          <w:sz w:val="24"/>
          <w:szCs w:val="24"/>
        </w:rPr>
        <w:t xml:space="preserve"> </w:t>
      </w:r>
      <w:r w:rsidRPr="002C233B">
        <w:rPr>
          <w:rFonts w:ascii="Garamond" w:hAnsi="Garamond"/>
          <w:sz w:val="24"/>
          <w:szCs w:val="24"/>
        </w:rPr>
        <w:t>Retrieved from</w:t>
      </w:r>
      <w:r w:rsidR="009B7D7D" w:rsidRPr="002C233B">
        <w:rPr>
          <w:rFonts w:ascii="Garamond" w:hAnsi="Garamond"/>
          <w:sz w:val="24"/>
          <w:szCs w:val="24"/>
        </w:rPr>
        <w:t xml:space="preserve"> </w:t>
      </w:r>
      <w:hyperlink r:id="rId10" w:history="1">
        <w:r w:rsidRPr="002C233B">
          <w:rPr>
            <w:rStyle w:val="Hyperlink"/>
            <w:rFonts w:ascii="Garamond" w:hAnsi="Garamond"/>
            <w:sz w:val="24"/>
            <w:szCs w:val="24"/>
          </w:rPr>
          <w:t>http://www.ap.org/company/news-values</w:t>
        </w:r>
      </w:hyperlink>
      <w:r w:rsidRPr="002C233B">
        <w:rPr>
          <w:rFonts w:ascii="Garamond" w:hAnsi="Garamond"/>
          <w:sz w:val="24"/>
          <w:szCs w:val="24"/>
        </w:rPr>
        <w:t xml:space="preserve"> </w:t>
      </w:r>
    </w:p>
    <w:p w14:paraId="0924172C" w14:textId="77777777" w:rsidR="009B7D7D" w:rsidRPr="002C233B" w:rsidRDefault="009B7D7D" w:rsidP="00780577">
      <w:pPr>
        <w:pStyle w:val="NormalWeb"/>
        <w:spacing w:beforeLines="0" w:afterLines="0" w:after="120"/>
        <w:ind w:left="720" w:hanging="720"/>
        <w:rPr>
          <w:rFonts w:ascii="Garamond" w:hAnsi="Garamond"/>
          <w:sz w:val="24"/>
          <w:szCs w:val="24"/>
        </w:rPr>
      </w:pPr>
      <w:r w:rsidRPr="002C233B">
        <w:rPr>
          <w:rFonts w:ascii="Garamond" w:hAnsi="Garamond"/>
          <w:sz w:val="24"/>
          <w:szCs w:val="24"/>
        </w:rPr>
        <w:t>Society of Professional Journalists</w:t>
      </w:r>
      <w:r w:rsidR="00B422F2" w:rsidRPr="002C233B">
        <w:rPr>
          <w:rFonts w:ascii="Garamond" w:hAnsi="Garamond"/>
          <w:sz w:val="24"/>
          <w:szCs w:val="24"/>
        </w:rPr>
        <w:t xml:space="preserve"> (1996). SPJ code of ethics. </w:t>
      </w:r>
      <w:r w:rsidR="00B422F2" w:rsidRPr="002C233B">
        <w:rPr>
          <w:rFonts w:ascii="Garamond" w:hAnsi="Garamond"/>
          <w:i/>
          <w:sz w:val="24"/>
          <w:szCs w:val="24"/>
        </w:rPr>
        <w:t>SPJ</w:t>
      </w:r>
      <w:r w:rsidR="00B422F2" w:rsidRPr="002C233B">
        <w:rPr>
          <w:rFonts w:ascii="Garamond" w:hAnsi="Garamond"/>
          <w:sz w:val="24"/>
          <w:szCs w:val="24"/>
        </w:rPr>
        <w:t xml:space="preserve">. </w:t>
      </w:r>
      <w:r w:rsidRPr="002C233B">
        <w:rPr>
          <w:rFonts w:ascii="Garamond" w:hAnsi="Garamond"/>
          <w:sz w:val="24"/>
          <w:szCs w:val="24"/>
        </w:rPr>
        <w:t xml:space="preserve"> </w:t>
      </w:r>
      <w:hyperlink r:id="rId11" w:history="1">
        <w:r w:rsidRPr="002C233B">
          <w:rPr>
            <w:rStyle w:val="Hyperlink"/>
            <w:rFonts w:ascii="Garamond" w:hAnsi="Garamond"/>
            <w:sz w:val="24"/>
            <w:szCs w:val="24"/>
          </w:rPr>
          <w:t>http://spj.org/ethicscode.asp</w:t>
        </w:r>
      </w:hyperlink>
    </w:p>
    <w:p w14:paraId="4C656512" w14:textId="158A29D1" w:rsidR="00B422F2" w:rsidRPr="002C233B" w:rsidRDefault="00A52B48" w:rsidP="007B7A53">
      <w:pPr>
        <w:spacing w:after="120"/>
        <w:rPr>
          <w:rFonts w:ascii="Garamond" w:hAnsi="Garamond" w:cs="Times New Roman"/>
        </w:rPr>
      </w:pPr>
      <w:r w:rsidRPr="002C233B">
        <w:rPr>
          <w:rFonts w:ascii="Garamond" w:hAnsi="Garamond" w:cs="Times New Roman"/>
        </w:rPr>
        <w:t xml:space="preserve"> </w:t>
      </w:r>
    </w:p>
    <w:sectPr w:rsidR="00B422F2" w:rsidRPr="002C233B" w:rsidSect="00A26FD9">
      <w:footerReference w:type="even" r:id="rId12"/>
      <w:footerReference w:type="default" r:id="rId13"/>
      <w:headerReference w:type="first" r:id="rId14"/>
      <w:footerReference w:type="first" r:id="rId15"/>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EBA5" w14:textId="77777777" w:rsidR="0011510C" w:rsidRDefault="0011510C">
      <w:r>
        <w:separator/>
      </w:r>
    </w:p>
  </w:endnote>
  <w:endnote w:type="continuationSeparator" w:id="0">
    <w:p w14:paraId="06D92D9B" w14:textId="77777777" w:rsidR="0011510C" w:rsidRDefault="0011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Garamon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FC0C6" w14:textId="77777777" w:rsidR="00B422F2" w:rsidRDefault="00000000">
    <w:pPr>
      <w:pStyle w:val="Footer"/>
    </w:pPr>
    <w:sdt>
      <w:sdtPr>
        <w:id w:val="969400743"/>
        <w:placeholder>
          <w:docPart w:val="89423B4E752C9F4F929E0F8678EAB7AB"/>
        </w:placeholder>
        <w:temporary/>
        <w:showingPlcHdr/>
      </w:sdtPr>
      <w:sdtContent>
        <w:r w:rsidR="00B422F2">
          <w:t>[Type text]</w:t>
        </w:r>
      </w:sdtContent>
    </w:sdt>
    <w:r w:rsidR="00B422F2">
      <w:ptab w:relativeTo="margin" w:alignment="center" w:leader="none"/>
    </w:r>
    <w:sdt>
      <w:sdtPr>
        <w:id w:val="969400748"/>
        <w:placeholder>
          <w:docPart w:val="AFC1CED7E78B334EB182120D29CF272F"/>
        </w:placeholder>
        <w:temporary/>
        <w:showingPlcHdr/>
      </w:sdtPr>
      <w:sdtContent>
        <w:r w:rsidR="00B422F2">
          <w:t>[Type text]</w:t>
        </w:r>
      </w:sdtContent>
    </w:sdt>
    <w:r w:rsidR="00B422F2">
      <w:ptab w:relativeTo="margin" w:alignment="right" w:leader="none"/>
    </w:r>
    <w:sdt>
      <w:sdtPr>
        <w:id w:val="969400753"/>
        <w:placeholder>
          <w:docPart w:val="006511182D012946B34E26590FD48E08"/>
        </w:placeholder>
        <w:temporary/>
        <w:showingPlcHdr/>
      </w:sdtPr>
      <w:sdtContent>
        <w:r w:rsidR="00B422F2">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ADAB" w14:textId="77777777" w:rsidR="00B422F2" w:rsidRDefault="00B422F2" w:rsidP="00F95390">
    <w:pPr>
      <w:pStyle w:val="Footer"/>
      <w:rPr>
        <w:sz w:val="18"/>
      </w:rPr>
    </w:pPr>
  </w:p>
  <w:p w14:paraId="18C66625" w14:textId="0DE638E4" w:rsidR="00B422F2" w:rsidRPr="000341C2" w:rsidRDefault="00F521DC" w:rsidP="00F95390">
    <w:pPr>
      <w:pStyle w:val="Footer"/>
      <w:pBdr>
        <w:top w:val="single" w:sz="2" w:space="4" w:color="auto"/>
      </w:pBdr>
      <w:spacing w:line="220" w:lineRule="atLeast"/>
      <w:rPr>
        <w:rFonts w:ascii="AGaramond" w:hAnsi="AGaramond"/>
        <w:sz w:val="18"/>
      </w:rPr>
    </w:pPr>
    <w:r>
      <w:rPr>
        <w:rFonts w:ascii="AGaramond" w:hAnsi="AGaramond"/>
        <w:sz w:val="18"/>
      </w:rPr>
      <w:t>University</w:t>
    </w:r>
    <w:r w:rsidR="00B422F2" w:rsidRPr="000341C2">
      <w:rPr>
        <w:rFonts w:ascii="AGaramond" w:hAnsi="AGaramond"/>
        <w:sz w:val="18"/>
      </w:rPr>
      <w:t xml:space="preserve"> Writing Center  |  The University of Texas at Austin  |  http://uwc.utexas.edu  |  </w:t>
    </w:r>
    <w:r>
      <w:rPr>
        <w:rFonts w:ascii="AGaramond" w:hAnsi="AGaramond"/>
        <w:sz w:val="18"/>
      </w:rPr>
      <w:t>PCL 2.330</w:t>
    </w:r>
    <w:r w:rsidR="00B422F2" w:rsidRPr="000341C2">
      <w:rPr>
        <w:rFonts w:ascii="AGaramond" w:hAnsi="AGaramond"/>
        <w:sz w:val="18"/>
      </w:rPr>
      <w:t xml:space="preserve">  |  512.471.6222</w:t>
    </w:r>
  </w:p>
  <w:p w14:paraId="0E495803" w14:textId="61DC1CF1" w:rsidR="00B422F2" w:rsidRPr="00F95390" w:rsidRDefault="00B422F2" w:rsidP="00F95390">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Elizabeth Goins, April 2012</w:t>
    </w:r>
    <w:r w:rsidR="007B7A53">
      <w:rPr>
        <w:rFonts w:ascii="AGaramond" w:hAnsi="AGaramond"/>
        <w:sz w:val="18"/>
      </w:rPr>
      <w:t xml:space="preserve"> </w:t>
    </w:r>
    <w:r w:rsidR="007B7A53" w:rsidRPr="000341C2">
      <w:rPr>
        <w:rFonts w:ascii="AGaramond" w:hAnsi="AGaramond"/>
        <w:sz w:val="18"/>
      </w:rPr>
      <w:t xml:space="preserve">|  </w:t>
    </w:r>
    <w:r w:rsidR="007B7A53">
      <w:rPr>
        <w:rFonts w:ascii="AGaramond" w:hAnsi="AGaramond"/>
        <w:sz w:val="18"/>
      </w:rPr>
      <w:t>Last Revised by Teri Fickling, April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9D39" w14:textId="77777777" w:rsidR="007B7A53" w:rsidRDefault="007B7A53" w:rsidP="007B7A53">
    <w:pPr>
      <w:pStyle w:val="Footer"/>
      <w:rPr>
        <w:sz w:val="18"/>
      </w:rPr>
    </w:pPr>
  </w:p>
  <w:p w14:paraId="2B256934" w14:textId="77777777" w:rsidR="007B7A53" w:rsidRPr="000341C2" w:rsidRDefault="007B7A53" w:rsidP="007B7A53">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5541AD08" w14:textId="77777777" w:rsidR="007B7A53" w:rsidRPr="00F95390" w:rsidRDefault="007B7A53" w:rsidP="007B7A53">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 xml:space="preserve">Elizabeth Goins, April 2012 </w:t>
    </w:r>
    <w:r w:rsidRPr="000341C2">
      <w:rPr>
        <w:rFonts w:ascii="AGaramond" w:hAnsi="AGaramond"/>
        <w:sz w:val="18"/>
      </w:rPr>
      <w:t xml:space="preserve">|  </w:t>
    </w:r>
    <w:r>
      <w:rPr>
        <w:rFonts w:ascii="AGaramond" w:hAnsi="AGaramond"/>
        <w:sz w:val="18"/>
      </w:rPr>
      <w:t>Last Revised by Teri Fickling, April 2020</w:t>
    </w:r>
  </w:p>
  <w:p w14:paraId="49B76682" w14:textId="77777777" w:rsidR="007B7A53" w:rsidRDefault="007B7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2701" w14:textId="77777777" w:rsidR="0011510C" w:rsidRDefault="0011510C">
      <w:r>
        <w:separator/>
      </w:r>
    </w:p>
  </w:footnote>
  <w:footnote w:type="continuationSeparator" w:id="0">
    <w:p w14:paraId="65F0C9B7" w14:textId="77777777" w:rsidR="0011510C" w:rsidRDefault="00115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1FE3" w14:textId="11FDE507" w:rsidR="00A26FD9" w:rsidRDefault="00F521DC">
    <w:pPr>
      <w:pStyle w:val="Header"/>
    </w:pPr>
    <w:r>
      <w:rPr>
        <w:noProof/>
        <w:lang w:eastAsia="en-US"/>
      </w:rPr>
      <w:drawing>
        <wp:inline distT="0" distB="0" distL="0" distR="0" wp14:anchorId="163D413C" wp14:editId="7BB16605">
          <wp:extent cx="5943600" cy="914400"/>
          <wp:effectExtent l="0" t="0" r="0" b="0"/>
          <wp:docPr id="2" name="Picture 2"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9195B"/>
    <w:multiLevelType w:val="multilevel"/>
    <w:tmpl w:val="242ABC7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E35C6C"/>
    <w:multiLevelType w:val="hybridMultilevel"/>
    <w:tmpl w:val="B4D2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A3A29"/>
    <w:multiLevelType w:val="hybridMultilevel"/>
    <w:tmpl w:val="E9B0A406"/>
    <w:lvl w:ilvl="0" w:tplc="F1001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9A546D"/>
    <w:multiLevelType w:val="hybridMultilevel"/>
    <w:tmpl w:val="43CC39F4"/>
    <w:lvl w:ilvl="0" w:tplc="F1001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B296A"/>
    <w:multiLevelType w:val="hybridMultilevel"/>
    <w:tmpl w:val="242ABC7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C040B2"/>
    <w:multiLevelType w:val="hybridMultilevel"/>
    <w:tmpl w:val="54329884"/>
    <w:lvl w:ilvl="0" w:tplc="F10010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348251">
    <w:abstractNumId w:val="4"/>
  </w:num>
  <w:num w:numId="2" w16cid:durableId="414281563">
    <w:abstractNumId w:val="0"/>
  </w:num>
  <w:num w:numId="3" w16cid:durableId="152840236">
    <w:abstractNumId w:val="5"/>
  </w:num>
  <w:num w:numId="4" w16cid:durableId="551962201">
    <w:abstractNumId w:val="3"/>
  </w:num>
  <w:num w:numId="5" w16cid:durableId="452796446">
    <w:abstractNumId w:val="2"/>
  </w:num>
  <w:num w:numId="6" w16cid:durableId="1646082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49"/>
    <w:rsid w:val="0006620D"/>
    <w:rsid w:val="000E23FF"/>
    <w:rsid w:val="0011510C"/>
    <w:rsid w:val="0019722C"/>
    <w:rsid w:val="001D65EB"/>
    <w:rsid w:val="002902A6"/>
    <w:rsid w:val="002C233B"/>
    <w:rsid w:val="00332B3A"/>
    <w:rsid w:val="00347D80"/>
    <w:rsid w:val="0040718F"/>
    <w:rsid w:val="0057719D"/>
    <w:rsid w:val="006069C0"/>
    <w:rsid w:val="00686E49"/>
    <w:rsid w:val="00780577"/>
    <w:rsid w:val="007A3389"/>
    <w:rsid w:val="007B7A53"/>
    <w:rsid w:val="00820409"/>
    <w:rsid w:val="008A71C0"/>
    <w:rsid w:val="008E698B"/>
    <w:rsid w:val="0094736E"/>
    <w:rsid w:val="009A7505"/>
    <w:rsid w:val="009B7D7D"/>
    <w:rsid w:val="00A26FD9"/>
    <w:rsid w:val="00A52B48"/>
    <w:rsid w:val="00A54678"/>
    <w:rsid w:val="00B422F2"/>
    <w:rsid w:val="00BF25C1"/>
    <w:rsid w:val="00E0435E"/>
    <w:rsid w:val="00F521DC"/>
    <w:rsid w:val="00F56A22"/>
    <w:rsid w:val="00F95390"/>
    <w:rsid w:val="00F967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0920F"/>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E23FF"/>
    <w:pPr>
      <w:ind w:left="720"/>
      <w:contextualSpacing/>
    </w:pPr>
  </w:style>
  <w:style w:type="paragraph" w:styleId="Header">
    <w:name w:val="header"/>
    <w:basedOn w:val="Normal"/>
    <w:link w:val="HeaderChar"/>
    <w:uiPriority w:val="99"/>
    <w:rsid w:val="000E23FF"/>
    <w:pPr>
      <w:tabs>
        <w:tab w:val="center" w:pos="4320"/>
        <w:tab w:val="right" w:pos="8640"/>
      </w:tabs>
    </w:pPr>
  </w:style>
  <w:style w:type="character" w:customStyle="1" w:styleId="HeaderChar">
    <w:name w:val="Header Char"/>
    <w:basedOn w:val="DefaultParagraphFont"/>
    <w:link w:val="Header"/>
    <w:uiPriority w:val="99"/>
    <w:rsid w:val="000E23FF"/>
  </w:style>
  <w:style w:type="paragraph" w:styleId="Footer">
    <w:name w:val="footer"/>
    <w:basedOn w:val="Normal"/>
    <w:link w:val="FooterChar"/>
    <w:rsid w:val="000E23FF"/>
    <w:pPr>
      <w:tabs>
        <w:tab w:val="center" w:pos="4320"/>
        <w:tab w:val="right" w:pos="8640"/>
      </w:tabs>
    </w:pPr>
  </w:style>
  <w:style w:type="character" w:customStyle="1" w:styleId="FooterChar">
    <w:name w:val="Footer Char"/>
    <w:basedOn w:val="DefaultParagraphFont"/>
    <w:link w:val="Footer"/>
    <w:rsid w:val="000E23FF"/>
  </w:style>
  <w:style w:type="paragraph" w:styleId="NormalWeb">
    <w:name w:val="Normal (Web)"/>
    <w:basedOn w:val="Normal"/>
    <w:uiPriority w:val="99"/>
    <w:rsid w:val="009B7D7D"/>
    <w:pPr>
      <w:spacing w:beforeLines="1" w:afterLines="1"/>
    </w:pPr>
    <w:rPr>
      <w:rFonts w:ascii="Times" w:hAnsi="Times" w:cs="Times New Roman"/>
      <w:sz w:val="20"/>
      <w:szCs w:val="20"/>
    </w:rPr>
  </w:style>
  <w:style w:type="character" w:styleId="Hyperlink">
    <w:name w:val="Hyperlink"/>
    <w:basedOn w:val="DefaultParagraphFont"/>
    <w:rsid w:val="009B7D7D"/>
    <w:rPr>
      <w:color w:val="0000FF" w:themeColor="hyperlink"/>
      <w:u w:val="single"/>
    </w:rPr>
  </w:style>
  <w:style w:type="paragraph" w:styleId="BalloonText">
    <w:name w:val="Balloon Text"/>
    <w:basedOn w:val="Normal"/>
    <w:link w:val="BalloonTextChar"/>
    <w:rsid w:val="00780577"/>
    <w:rPr>
      <w:rFonts w:ascii="Lucida Grande" w:hAnsi="Lucida Grande"/>
      <w:sz w:val="18"/>
      <w:szCs w:val="18"/>
    </w:rPr>
  </w:style>
  <w:style w:type="character" w:customStyle="1" w:styleId="BalloonTextChar">
    <w:name w:val="Balloon Text Char"/>
    <w:basedOn w:val="DefaultParagraphFont"/>
    <w:link w:val="BalloonText"/>
    <w:rsid w:val="00780577"/>
    <w:rPr>
      <w:rFonts w:ascii="Lucida Grande" w:hAnsi="Lucida Grande"/>
      <w:sz w:val="18"/>
      <w:szCs w:val="18"/>
    </w:rPr>
  </w:style>
  <w:style w:type="character" w:styleId="FollowedHyperlink">
    <w:name w:val="FollowedHyperlink"/>
    <w:basedOn w:val="DefaultParagraphFont"/>
    <w:rsid w:val="00B422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9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apstylebook.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j.org/ethicscode.asp"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org/company/news-values" TargetMode="External"/><Relationship Id="rId4" Type="http://schemas.openxmlformats.org/officeDocument/2006/relationships/settings" Target="settings.xml"/><Relationship Id="rId9" Type="http://schemas.openxmlformats.org/officeDocument/2006/relationships/hyperlink" Target="http://handbook.reuters.com/index.php/Main_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423B4E752C9F4F929E0F8678EAB7AB"/>
        <w:category>
          <w:name w:val="General"/>
          <w:gallery w:val="placeholder"/>
        </w:category>
        <w:types>
          <w:type w:val="bbPlcHdr"/>
        </w:types>
        <w:behaviors>
          <w:behavior w:val="content"/>
        </w:behaviors>
        <w:guid w:val="{98E78D75-3EA6-CB4D-BC0E-E07E8607039D}"/>
      </w:docPartPr>
      <w:docPartBody>
        <w:p w:rsidR="0021034A" w:rsidRDefault="0021034A" w:rsidP="0021034A">
          <w:pPr>
            <w:pStyle w:val="89423B4E752C9F4F929E0F8678EAB7AB"/>
          </w:pPr>
          <w:r>
            <w:t>[Type text]</w:t>
          </w:r>
        </w:p>
      </w:docPartBody>
    </w:docPart>
    <w:docPart>
      <w:docPartPr>
        <w:name w:val="AFC1CED7E78B334EB182120D29CF272F"/>
        <w:category>
          <w:name w:val="General"/>
          <w:gallery w:val="placeholder"/>
        </w:category>
        <w:types>
          <w:type w:val="bbPlcHdr"/>
        </w:types>
        <w:behaviors>
          <w:behavior w:val="content"/>
        </w:behaviors>
        <w:guid w:val="{68586DFD-AEC7-7144-A47E-DE15FC384F44}"/>
      </w:docPartPr>
      <w:docPartBody>
        <w:p w:rsidR="0021034A" w:rsidRDefault="0021034A" w:rsidP="0021034A">
          <w:pPr>
            <w:pStyle w:val="AFC1CED7E78B334EB182120D29CF272F"/>
          </w:pPr>
          <w:r>
            <w:t>[Type text]</w:t>
          </w:r>
        </w:p>
      </w:docPartBody>
    </w:docPart>
    <w:docPart>
      <w:docPartPr>
        <w:name w:val="006511182D012946B34E26590FD48E08"/>
        <w:category>
          <w:name w:val="General"/>
          <w:gallery w:val="placeholder"/>
        </w:category>
        <w:types>
          <w:type w:val="bbPlcHdr"/>
        </w:types>
        <w:behaviors>
          <w:behavior w:val="content"/>
        </w:behaviors>
        <w:guid w:val="{A52574CC-7066-6B4B-83BA-7EC75F89DB96}"/>
      </w:docPartPr>
      <w:docPartBody>
        <w:p w:rsidR="0021034A" w:rsidRDefault="0021034A" w:rsidP="0021034A">
          <w:pPr>
            <w:pStyle w:val="006511182D012946B34E26590FD48E0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AGaramon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34A"/>
    <w:rsid w:val="0021034A"/>
    <w:rsid w:val="0021727C"/>
    <w:rsid w:val="008A71C0"/>
    <w:rsid w:val="008C4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423B4E752C9F4F929E0F8678EAB7AB">
    <w:name w:val="89423B4E752C9F4F929E0F8678EAB7AB"/>
    <w:rsid w:val="0021034A"/>
  </w:style>
  <w:style w:type="paragraph" w:customStyle="1" w:styleId="AFC1CED7E78B334EB182120D29CF272F">
    <w:name w:val="AFC1CED7E78B334EB182120D29CF272F"/>
    <w:rsid w:val="0021034A"/>
  </w:style>
  <w:style w:type="paragraph" w:customStyle="1" w:styleId="006511182D012946B34E26590FD48E08">
    <w:name w:val="006511182D012946B34E26590FD48E08"/>
    <w:rsid w:val="00210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811E-2607-4246-9950-A84ADB8B7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3603</Characters>
  <Application>Microsoft Office Word</Application>
  <DocSecurity>0</DocSecurity>
  <Lines>30</Lines>
  <Paragraphs>8</Paragraphs>
  <ScaleCrop>false</ScaleCrop>
  <Company>University of Texas at Austin</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Coye Heard</dc:creator>
  <cp:keywords/>
  <cp:lastModifiedBy>Mia Banuelos</cp:lastModifiedBy>
  <cp:revision>3</cp:revision>
  <dcterms:created xsi:type="dcterms:W3CDTF">2020-04-29T16:05:00Z</dcterms:created>
  <dcterms:modified xsi:type="dcterms:W3CDTF">2026-04-07T19:51:00Z</dcterms:modified>
</cp:coreProperties>
</file>